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1F" w:rsidRPr="00711129" w:rsidRDefault="00936A3D" w:rsidP="00170E1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</w:t>
      </w:r>
      <w:bookmarkStart w:id="0" w:name="_GoBack"/>
      <w:bookmarkEnd w:id="0"/>
    </w:p>
    <w:p w:rsidR="00FC524A" w:rsidRPr="00FC524A" w:rsidRDefault="00423FBD" w:rsidP="00FC524A">
      <w:pPr>
        <w:jc w:val="center"/>
        <w:rPr>
          <w:b/>
          <w:bCs/>
          <w:sz w:val="28"/>
          <w:szCs w:val="28"/>
        </w:rPr>
      </w:pPr>
      <w:r w:rsidRPr="00423FBD">
        <w:rPr>
          <w:rFonts w:eastAsia="Calibri"/>
          <w:b/>
          <w:bCs/>
          <w:color w:val="000000"/>
          <w:sz w:val="28"/>
          <w:szCs w:val="28"/>
          <w:lang w:eastAsia="en-US"/>
        </w:rPr>
        <w:t>по элективному курсу «Компьютерная графика»</w:t>
      </w:r>
      <w:r w:rsidR="00FC524A" w:rsidRPr="00423FBD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на уровень</w:t>
      </w:r>
      <w:r w:rsidR="00FC524A" w:rsidRPr="00FC524A">
        <w:rPr>
          <w:b/>
          <w:bCs/>
          <w:sz w:val="28"/>
          <w:szCs w:val="28"/>
        </w:rPr>
        <w:t xml:space="preserve"> среднего общего образования</w:t>
      </w:r>
    </w:p>
    <w:p w:rsidR="00170E1F" w:rsidRPr="00711129" w:rsidRDefault="00170E1F" w:rsidP="00FC524A">
      <w:pPr>
        <w:pStyle w:val="Default"/>
        <w:jc w:val="center"/>
        <w:rPr>
          <w:sz w:val="28"/>
          <w:szCs w:val="28"/>
        </w:rPr>
      </w:pPr>
    </w:p>
    <w:p w:rsidR="00423FBD" w:rsidRPr="00423FBD" w:rsidRDefault="00170E1F" w:rsidP="00423FBD">
      <w:pPr>
        <w:pStyle w:val="a7"/>
        <w:ind w:firstLine="567"/>
        <w:jc w:val="both"/>
        <w:rPr>
          <w:sz w:val="28"/>
          <w:szCs w:val="28"/>
        </w:rPr>
      </w:pPr>
      <w:r w:rsidRPr="00170E1F">
        <w:rPr>
          <w:b/>
          <w:sz w:val="28"/>
          <w:szCs w:val="28"/>
        </w:rPr>
        <w:t>Рабочая программа</w:t>
      </w:r>
      <w:r w:rsidRPr="00170E1F">
        <w:rPr>
          <w:sz w:val="28"/>
          <w:szCs w:val="28"/>
        </w:rPr>
        <w:t xml:space="preserve"> </w:t>
      </w:r>
      <w:r w:rsidR="00423FBD" w:rsidRPr="00423FBD">
        <w:rPr>
          <w:sz w:val="28"/>
          <w:szCs w:val="28"/>
        </w:rPr>
        <w:t xml:space="preserve">предполагает обучение приёмам самостоятельной деятельности и творческому подходу к любой проблеме. </w:t>
      </w:r>
    </w:p>
    <w:p w:rsidR="00423FBD" w:rsidRPr="00090373" w:rsidRDefault="00423FBD" w:rsidP="00423FBD">
      <w:pPr>
        <w:pStyle w:val="a7"/>
        <w:spacing w:line="0" w:lineRule="atLeast"/>
        <w:ind w:firstLine="567"/>
        <w:jc w:val="both"/>
        <w:rPr>
          <w:rFonts w:ascii="PT Astra Serif" w:hAnsi="PT Astra Serif"/>
        </w:rPr>
      </w:pPr>
      <w:r w:rsidRPr="00423FBD">
        <w:rPr>
          <w:sz w:val="28"/>
          <w:szCs w:val="28"/>
        </w:rPr>
        <w:t>Данный курс имеет прикладное и общеобразовательное значение. Основное внимание в курсе «Компьютерная графика» уделяется созданию и редактированию двумерных и трехмерных изображений на экране компьютера. Используются различные формы организации занятий, такие как лекция, групповая, индивидуальная деятельность</w:t>
      </w:r>
      <w:r w:rsidRPr="00090373">
        <w:rPr>
          <w:rFonts w:ascii="PT Astra Serif" w:hAnsi="PT Astra Serif"/>
        </w:rPr>
        <w:t xml:space="preserve"> учащихся.</w:t>
      </w:r>
    </w:p>
    <w:p w:rsidR="00423FBD" w:rsidRPr="004C2ABD" w:rsidRDefault="00423FBD" w:rsidP="00423FBD">
      <w:pPr>
        <w:tabs>
          <w:tab w:val="left" w:pos="285"/>
          <w:tab w:val="center" w:pos="4677"/>
        </w:tabs>
        <w:spacing w:line="0" w:lineRule="atLeast"/>
        <w:ind w:firstLine="567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Слушателями этого курса могут быть учащиеся различного профиля обучения.</w:t>
      </w:r>
    </w:p>
    <w:p w:rsidR="00170E1F" w:rsidRPr="00711129" w:rsidRDefault="00170E1F" w:rsidP="00423FBD">
      <w:pPr>
        <w:ind w:firstLine="480"/>
        <w:jc w:val="both"/>
        <w:rPr>
          <w:sz w:val="28"/>
          <w:szCs w:val="28"/>
        </w:rPr>
      </w:pPr>
      <w:r w:rsidRPr="00711129">
        <w:rPr>
          <w:b/>
          <w:sz w:val="28"/>
          <w:szCs w:val="28"/>
        </w:rPr>
        <w:t>Данная рабочая программа предназначена</w:t>
      </w:r>
      <w:r w:rsidRPr="00711129">
        <w:rPr>
          <w:sz w:val="28"/>
          <w:szCs w:val="28"/>
        </w:rPr>
        <w:t xml:space="preserve"> для учащихся </w:t>
      </w:r>
      <w:r w:rsidR="00FC524A">
        <w:rPr>
          <w:sz w:val="28"/>
          <w:szCs w:val="28"/>
        </w:rPr>
        <w:t>1</w:t>
      </w:r>
      <w:r w:rsidR="004C2ABD">
        <w:rPr>
          <w:sz w:val="28"/>
          <w:szCs w:val="28"/>
        </w:rPr>
        <w:t>0</w:t>
      </w:r>
      <w:r w:rsidRPr="00711129">
        <w:rPr>
          <w:sz w:val="28"/>
          <w:szCs w:val="28"/>
        </w:rPr>
        <w:t xml:space="preserve"> классов МБОУ «Средняя общеобразовательная школа №2 г. Шебекино Белгородской области»</w:t>
      </w:r>
    </w:p>
    <w:p w:rsidR="00170E1F" w:rsidRDefault="00170E1F" w:rsidP="00FC524A">
      <w:pPr>
        <w:pStyle w:val="Default"/>
        <w:jc w:val="both"/>
        <w:rPr>
          <w:b/>
          <w:sz w:val="28"/>
          <w:szCs w:val="28"/>
        </w:rPr>
      </w:pPr>
      <w:r w:rsidRPr="00711129">
        <w:rPr>
          <w:b/>
          <w:sz w:val="28"/>
          <w:szCs w:val="28"/>
        </w:rPr>
        <w:t xml:space="preserve">Программа рассчитана на </w:t>
      </w:r>
      <w:r w:rsidR="00FC524A">
        <w:rPr>
          <w:b/>
          <w:sz w:val="28"/>
          <w:szCs w:val="28"/>
        </w:rPr>
        <w:t>34</w:t>
      </w:r>
      <w:r w:rsidRPr="00711129">
        <w:rPr>
          <w:b/>
          <w:sz w:val="28"/>
          <w:szCs w:val="28"/>
        </w:rPr>
        <w:t xml:space="preserve"> час</w:t>
      </w:r>
      <w:r w:rsidR="00FC524A">
        <w:rPr>
          <w:b/>
          <w:sz w:val="28"/>
          <w:szCs w:val="28"/>
        </w:rPr>
        <w:t>а</w:t>
      </w:r>
      <w:r w:rsidRPr="00711129">
        <w:rPr>
          <w:b/>
          <w:sz w:val="28"/>
          <w:szCs w:val="28"/>
        </w:rPr>
        <w:t xml:space="preserve"> изучения предмета на базовом уровне</w:t>
      </w:r>
      <w:r w:rsidR="00FC524A">
        <w:rPr>
          <w:b/>
          <w:sz w:val="28"/>
          <w:szCs w:val="28"/>
        </w:rPr>
        <w:t xml:space="preserve"> (1 час в неделю).</w:t>
      </w:r>
    </w:p>
    <w:p w:rsidR="004C2ABD" w:rsidRPr="004C2ABD" w:rsidRDefault="004C2ABD" w:rsidP="004C2ABD">
      <w:pPr>
        <w:spacing w:line="0" w:lineRule="atLeast"/>
        <w:rPr>
          <w:b/>
          <w:sz w:val="28"/>
          <w:szCs w:val="28"/>
        </w:rPr>
      </w:pPr>
      <w:r w:rsidRPr="004C2ABD">
        <w:rPr>
          <w:b/>
          <w:sz w:val="28"/>
          <w:szCs w:val="28"/>
        </w:rPr>
        <w:t>Цели курса:</w:t>
      </w:r>
    </w:p>
    <w:p w:rsidR="004C2ABD" w:rsidRPr="004C2ABD" w:rsidRDefault="004C2ABD" w:rsidP="004C2ABD">
      <w:pPr>
        <w:numPr>
          <w:ilvl w:val="0"/>
          <w:numId w:val="13"/>
        </w:numPr>
        <w:spacing w:line="0" w:lineRule="atLeast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дать глубокое понимание принципов построения и хранения изоб</w:t>
      </w:r>
      <w:r w:rsidRPr="004C2ABD">
        <w:rPr>
          <w:sz w:val="28"/>
          <w:szCs w:val="28"/>
        </w:rPr>
        <w:softHyphen/>
        <w:t>ражений;</w:t>
      </w:r>
    </w:p>
    <w:p w:rsidR="004C2ABD" w:rsidRPr="004C2ABD" w:rsidRDefault="004C2ABD" w:rsidP="004C2ABD">
      <w:pPr>
        <w:numPr>
          <w:ilvl w:val="0"/>
          <w:numId w:val="13"/>
        </w:numPr>
        <w:spacing w:line="0" w:lineRule="atLeast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изучить форматы графических файлов и целесообразность их ис</w:t>
      </w:r>
      <w:r w:rsidRPr="004C2ABD">
        <w:rPr>
          <w:sz w:val="28"/>
          <w:szCs w:val="28"/>
        </w:rPr>
        <w:softHyphen/>
        <w:t>пользования при работе с различными графическими программами;</w:t>
      </w:r>
    </w:p>
    <w:p w:rsidR="004C2ABD" w:rsidRPr="004C2ABD" w:rsidRDefault="004C2ABD" w:rsidP="004C2ABD">
      <w:pPr>
        <w:numPr>
          <w:ilvl w:val="0"/>
          <w:numId w:val="13"/>
        </w:numPr>
        <w:spacing w:line="0" w:lineRule="atLeast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рассмотреть применение основ компьютерной графики в различ</w:t>
      </w:r>
      <w:r w:rsidRPr="004C2ABD">
        <w:rPr>
          <w:sz w:val="28"/>
          <w:szCs w:val="28"/>
        </w:rPr>
        <w:softHyphen/>
        <w:t>ных графических программах;</w:t>
      </w:r>
    </w:p>
    <w:p w:rsidR="004C2ABD" w:rsidRPr="004C2ABD" w:rsidRDefault="004C2ABD" w:rsidP="004C2ABD">
      <w:pPr>
        <w:numPr>
          <w:ilvl w:val="0"/>
          <w:numId w:val="13"/>
        </w:numPr>
        <w:spacing w:line="0" w:lineRule="atLeast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научить учащихся создавать и редактировать собственные изобра</w:t>
      </w:r>
      <w:r w:rsidRPr="004C2ABD">
        <w:rPr>
          <w:sz w:val="28"/>
          <w:szCs w:val="28"/>
        </w:rPr>
        <w:softHyphen/>
        <w:t>жения, используя инструменты графических программ;</w:t>
      </w:r>
    </w:p>
    <w:p w:rsidR="004C2ABD" w:rsidRPr="004C2ABD" w:rsidRDefault="004C2ABD" w:rsidP="004C2ABD">
      <w:pPr>
        <w:numPr>
          <w:ilvl w:val="0"/>
          <w:numId w:val="13"/>
        </w:numPr>
        <w:spacing w:line="0" w:lineRule="atLeast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научить выполнять обмен графическими данными между различ</w:t>
      </w:r>
      <w:r w:rsidRPr="004C2ABD">
        <w:rPr>
          <w:sz w:val="28"/>
          <w:szCs w:val="28"/>
        </w:rPr>
        <w:softHyphen/>
        <w:t>ными программами.</w:t>
      </w:r>
    </w:p>
    <w:p w:rsidR="004C2ABD" w:rsidRPr="004C2ABD" w:rsidRDefault="004C2ABD" w:rsidP="004C2ABD">
      <w:pPr>
        <w:spacing w:line="0" w:lineRule="atLeast"/>
        <w:jc w:val="both"/>
        <w:rPr>
          <w:b/>
          <w:sz w:val="28"/>
          <w:szCs w:val="28"/>
        </w:rPr>
      </w:pPr>
      <w:r w:rsidRPr="004C2ABD">
        <w:rPr>
          <w:b/>
          <w:sz w:val="28"/>
          <w:szCs w:val="28"/>
        </w:rPr>
        <w:t xml:space="preserve">Задачи курса: </w:t>
      </w:r>
    </w:p>
    <w:p w:rsidR="004C2ABD" w:rsidRPr="004C2ABD" w:rsidRDefault="004C2ABD" w:rsidP="004C2ABD">
      <w:pPr>
        <w:numPr>
          <w:ilvl w:val="0"/>
          <w:numId w:val="9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реализация индивидуализации обучения; удовлетворение образовательных потребностей школьников по информатике;</w:t>
      </w:r>
    </w:p>
    <w:p w:rsidR="004C2ABD" w:rsidRPr="004C2ABD" w:rsidRDefault="004C2ABD" w:rsidP="004C2ABD">
      <w:pPr>
        <w:numPr>
          <w:ilvl w:val="0"/>
          <w:numId w:val="9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ф</w:t>
      </w:r>
      <w:r w:rsidRPr="004C2ABD">
        <w:rPr>
          <w:color w:val="000000"/>
          <w:sz w:val="28"/>
          <w:szCs w:val="28"/>
        </w:rPr>
        <w:t>ормирование устойчивого интереса учащихся к предмету;</w:t>
      </w:r>
    </w:p>
    <w:p w:rsidR="004C2ABD" w:rsidRPr="004C2ABD" w:rsidRDefault="004C2ABD" w:rsidP="004C2ABD">
      <w:pPr>
        <w:numPr>
          <w:ilvl w:val="0"/>
          <w:numId w:val="9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обеспечение усвоения обучающимися наиболее общих приемов и способов обработки изображений;</w:t>
      </w:r>
    </w:p>
    <w:p w:rsidR="004C2ABD" w:rsidRPr="004C2ABD" w:rsidRDefault="004C2ABD" w:rsidP="004C2ABD">
      <w:pPr>
        <w:numPr>
          <w:ilvl w:val="0"/>
          <w:numId w:val="9"/>
        </w:numPr>
        <w:spacing w:line="0" w:lineRule="atLeast"/>
        <w:ind w:left="714" w:hanging="357"/>
        <w:jc w:val="both"/>
        <w:rPr>
          <w:sz w:val="28"/>
          <w:szCs w:val="28"/>
        </w:rPr>
      </w:pPr>
      <w:r w:rsidRPr="004C2ABD">
        <w:rPr>
          <w:sz w:val="28"/>
          <w:szCs w:val="28"/>
        </w:rPr>
        <w:t>развитие коммуникативных и общеучебных навыков работы в группе, самостоятельной работы, умений вести дискуссию, аргументировать ответы.</w:t>
      </w:r>
      <w:r w:rsidRPr="004C2ABD">
        <w:rPr>
          <w:b/>
          <w:sz w:val="28"/>
          <w:szCs w:val="28"/>
        </w:rPr>
        <w:t xml:space="preserve">   </w:t>
      </w:r>
    </w:p>
    <w:p w:rsidR="004C2ABD" w:rsidRPr="004C2ABD" w:rsidRDefault="004C2ABD" w:rsidP="004C2ABD">
      <w:pPr>
        <w:pStyle w:val="14032"/>
        <w:rPr>
          <w:rFonts w:ascii="Times New Roman" w:hAnsi="Times New Roman"/>
          <w:sz w:val="28"/>
          <w:szCs w:val="28"/>
          <w:lang w:eastAsia="en-US" w:bidi="en-US"/>
        </w:rPr>
      </w:pPr>
      <w:r w:rsidRPr="004C2ABD">
        <w:rPr>
          <w:rFonts w:ascii="Times New Roman" w:hAnsi="Times New Roman"/>
          <w:sz w:val="28"/>
          <w:szCs w:val="28"/>
          <w:lang w:eastAsia="en-US" w:bidi="en-US"/>
        </w:rPr>
        <w:t>Личностные, метапредметные и предметные результаты освоения предмета</w:t>
      </w:r>
    </w:p>
    <w:p w:rsidR="004C2ABD" w:rsidRPr="004C2ABD" w:rsidRDefault="004C2ABD" w:rsidP="004C2ABD">
      <w:pPr>
        <w:keepNext/>
        <w:spacing w:before="240" w:after="60"/>
        <w:outlineLvl w:val="2"/>
        <w:rPr>
          <w:b/>
          <w:bCs/>
          <w:sz w:val="28"/>
          <w:szCs w:val="28"/>
          <w:lang w:eastAsia="en-US" w:bidi="en-US"/>
        </w:rPr>
      </w:pPr>
      <w:r w:rsidRPr="004C2ABD">
        <w:rPr>
          <w:b/>
          <w:bCs/>
          <w:sz w:val="28"/>
          <w:szCs w:val="28"/>
          <w:lang w:eastAsia="en-US" w:bidi="en-US"/>
        </w:rPr>
        <w:t>Личностные результаты</w:t>
      </w:r>
    </w:p>
    <w:p w:rsidR="004C2ABD" w:rsidRPr="004C2ABD" w:rsidRDefault="004C2ABD" w:rsidP="004C2ABD">
      <w:pPr>
        <w:numPr>
          <w:ilvl w:val="0"/>
          <w:numId w:val="10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сформированность мировоззрения, соответствующего современному уровню развития науки и техники;</w:t>
      </w:r>
    </w:p>
    <w:p w:rsidR="004C2ABD" w:rsidRPr="004C2ABD" w:rsidRDefault="004C2ABD" w:rsidP="004C2ABD">
      <w:pPr>
        <w:numPr>
          <w:ilvl w:val="0"/>
          <w:numId w:val="10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</w:t>
      </w:r>
      <w:r w:rsidRPr="004C2ABD">
        <w:rPr>
          <w:sz w:val="28"/>
          <w:szCs w:val="28"/>
          <w:lang w:eastAsia="en-US" w:bidi="en-US"/>
        </w:rPr>
        <w:lastRenderedPageBreak/>
        <w:t>образованию как условию успешной профессиональной и общественной деятельности;</w:t>
      </w:r>
    </w:p>
    <w:p w:rsidR="004C2ABD" w:rsidRPr="004C2ABD" w:rsidRDefault="004C2ABD" w:rsidP="004C2ABD">
      <w:pPr>
        <w:numPr>
          <w:ilvl w:val="0"/>
          <w:numId w:val="10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навыки сотрудничества со сверстниками, детьми младшего возраста, взрослыми в образовательной, учебно-исследовательской, проектной и других видах деятельности; </w:t>
      </w:r>
    </w:p>
    <w:p w:rsidR="004C2ABD" w:rsidRPr="004C2ABD" w:rsidRDefault="004C2ABD" w:rsidP="004C2ABD">
      <w:pPr>
        <w:numPr>
          <w:ilvl w:val="0"/>
          <w:numId w:val="10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эстетическое отношение к миру, включая эстетику научного и технического творчества; </w:t>
      </w:r>
    </w:p>
    <w:p w:rsidR="004C2ABD" w:rsidRPr="004C2ABD" w:rsidRDefault="004C2ABD" w:rsidP="004C2ABD">
      <w:pPr>
        <w:numPr>
          <w:ilvl w:val="0"/>
          <w:numId w:val="10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4C2ABD" w:rsidRPr="004C2ABD" w:rsidRDefault="004C2ABD" w:rsidP="004C2ABD">
      <w:pPr>
        <w:keepNext/>
        <w:spacing w:before="240" w:after="60"/>
        <w:outlineLvl w:val="2"/>
        <w:rPr>
          <w:b/>
          <w:bCs/>
          <w:sz w:val="28"/>
          <w:szCs w:val="28"/>
          <w:lang w:eastAsia="en-US" w:bidi="en-US"/>
        </w:rPr>
      </w:pPr>
      <w:r w:rsidRPr="004C2ABD">
        <w:rPr>
          <w:b/>
          <w:bCs/>
          <w:sz w:val="28"/>
          <w:szCs w:val="28"/>
          <w:lang w:eastAsia="en-US" w:bidi="en-US"/>
        </w:rPr>
        <w:t>Метапредметные результаты</w:t>
      </w:r>
    </w:p>
    <w:p w:rsidR="004C2ABD" w:rsidRPr="004C2ABD" w:rsidRDefault="004C2ABD" w:rsidP="004C2ABD">
      <w:pPr>
        <w:numPr>
          <w:ilvl w:val="0"/>
          <w:numId w:val="12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4C2ABD" w:rsidRPr="004C2ABD" w:rsidRDefault="004C2ABD" w:rsidP="004C2ABD">
      <w:pPr>
        <w:numPr>
          <w:ilvl w:val="0"/>
          <w:numId w:val="12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4C2ABD" w:rsidRPr="004C2ABD" w:rsidRDefault="004C2ABD" w:rsidP="004C2ABD">
      <w:pPr>
        <w:numPr>
          <w:ilvl w:val="0"/>
          <w:numId w:val="12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C2ABD" w:rsidRPr="004C2ABD" w:rsidRDefault="004C2ABD" w:rsidP="004C2ABD">
      <w:pPr>
        <w:numPr>
          <w:ilvl w:val="0"/>
          <w:numId w:val="12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4C2ABD" w:rsidRPr="004C2ABD" w:rsidRDefault="004C2ABD" w:rsidP="004C2ABD">
      <w:pPr>
        <w:numPr>
          <w:ilvl w:val="0"/>
          <w:numId w:val="12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безопасности. </w:t>
      </w:r>
    </w:p>
    <w:p w:rsidR="004C2ABD" w:rsidRPr="004C2ABD" w:rsidRDefault="004C2ABD" w:rsidP="004C2ABD">
      <w:pPr>
        <w:keepNext/>
        <w:spacing w:before="240" w:after="60"/>
        <w:outlineLvl w:val="2"/>
        <w:rPr>
          <w:b/>
          <w:bCs/>
          <w:sz w:val="28"/>
          <w:szCs w:val="28"/>
          <w:lang w:eastAsia="en-US" w:bidi="en-US"/>
        </w:rPr>
      </w:pPr>
      <w:r w:rsidRPr="004C2ABD">
        <w:rPr>
          <w:b/>
          <w:bCs/>
          <w:sz w:val="28"/>
          <w:szCs w:val="28"/>
          <w:lang w:eastAsia="en-US" w:bidi="en-US"/>
        </w:rPr>
        <w:t>Предметные результаты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сформированность представлений о роли информации и связанных с ней процессов в окружающем мире;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владение системой базовых знаний, отражающих </w:t>
      </w:r>
      <w:r w:rsidRPr="004C2ABD">
        <w:rPr>
          <w:i/>
          <w:sz w:val="28"/>
          <w:szCs w:val="28"/>
          <w:lang w:eastAsia="en-US" w:bidi="en-US"/>
        </w:rPr>
        <w:t>вклад информатики</w:t>
      </w:r>
      <w:r w:rsidRPr="004C2ABD">
        <w:rPr>
          <w:sz w:val="28"/>
          <w:szCs w:val="28"/>
          <w:lang w:eastAsia="en-US" w:bidi="en-US"/>
        </w:rPr>
        <w:t xml:space="preserve"> в формирование современной научной картины мира;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сформированность представлений о важнейших видах дискретных объектов и об их простейших свойствах, о </w:t>
      </w:r>
      <w:r w:rsidRPr="004C2ABD">
        <w:rPr>
          <w:i/>
          <w:sz w:val="28"/>
          <w:szCs w:val="28"/>
          <w:lang w:eastAsia="en-US" w:bidi="en-US"/>
        </w:rPr>
        <w:t>кодировании и декодировании данных</w:t>
      </w:r>
      <w:r w:rsidRPr="004C2ABD">
        <w:rPr>
          <w:sz w:val="28"/>
          <w:szCs w:val="28"/>
          <w:lang w:eastAsia="en-US" w:bidi="en-US"/>
        </w:rPr>
        <w:t xml:space="preserve"> и причинах искажения данных при передаче; 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систематизация знаний, относящихся к </w:t>
      </w:r>
      <w:r w:rsidRPr="004C2ABD">
        <w:rPr>
          <w:i/>
          <w:sz w:val="28"/>
          <w:szCs w:val="28"/>
          <w:lang w:eastAsia="en-US" w:bidi="en-US"/>
        </w:rPr>
        <w:t>математическим объектам информатики</w:t>
      </w:r>
      <w:r w:rsidRPr="004C2ABD">
        <w:rPr>
          <w:sz w:val="28"/>
          <w:szCs w:val="28"/>
          <w:lang w:eastAsia="en-US" w:bidi="en-US"/>
        </w:rPr>
        <w:t>; умение строить математические объекты информатики;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сформированность базовых навыков и умений по соблюдению требований </w:t>
      </w:r>
      <w:r w:rsidRPr="004C2ABD">
        <w:rPr>
          <w:i/>
          <w:sz w:val="28"/>
          <w:szCs w:val="28"/>
          <w:lang w:eastAsia="en-US" w:bidi="en-US"/>
        </w:rPr>
        <w:t>техники безопасности</w:t>
      </w:r>
      <w:r w:rsidRPr="004C2ABD">
        <w:rPr>
          <w:sz w:val="28"/>
          <w:szCs w:val="28"/>
          <w:lang w:eastAsia="en-US" w:bidi="en-US"/>
        </w:rPr>
        <w:t xml:space="preserve">, гигиены и ресурсосбережения при работе со средствами информатизации; 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lastRenderedPageBreak/>
        <w:t xml:space="preserve">сформированность представлений об </w:t>
      </w:r>
      <w:r w:rsidRPr="004C2ABD">
        <w:rPr>
          <w:i/>
          <w:sz w:val="28"/>
          <w:szCs w:val="28"/>
          <w:lang w:eastAsia="en-US" w:bidi="en-US"/>
        </w:rPr>
        <w:t>устройстве современных компьютеров</w:t>
      </w:r>
      <w:r w:rsidRPr="004C2ABD">
        <w:rPr>
          <w:sz w:val="28"/>
          <w:szCs w:val="28"/>
          <w:lang w:eastAsia="en-US" w:bidi="en-US"/>
        </w:rPr>
        <w:t xml:space="preserve">, о тенденциях развития компьютерных технологий; 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знаний базовых принципов организации и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понимания основ </w:t>
      </w:r>
      <w:r w:rsidRPr="004C2ABD">
        <w:rPr>
          <w:i/>
          <w:sz w:val="28"/>
          <w:szCs w:val="28"/>
          <w:lang w:eastAsia="en-US" w:bidi="en-US"/>
        </w:rPr>
        <w:t>правовых аспектов</w:t>
      </w:r>
      <w:r w:rsidRPr="004C2ABD">
        <w:rPr>
          <w:sz w:val="28"/>
          <w:szCs w:val="28"/>
          <w:lang w:eastAsia="en-US" w:bidi="en-US"/>
        </w:rPr>
        <w:t xml:space="preserve"> использования компьютерных программ и работы в</w:t>
      </w:r>
      <w:r w:rsidRPr="004C2ABD">
        <w:rPr>
          <w:sz w:val="28"/>
          <w:szCs w:val="28"/>
          <w:lang w:val="en-US" w:eastAsia="en-US" w:bidi="en-US"/>
        </w:rPr>
        <w:t> </w:t>
      </w:r>
      <w:r w:rsidRPr="004C2ABD">
        <w:rPr>
          <w:sz w:val="28"/>
          <w:szCs w:val="28"/>
          <w:lang w:eastAsia="en-US" w:bidi="en-US"/>
        </w:rPr>
        <w:t>Интернете;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владение опытом построения и использования </w:t>
      </w:r>
      <w:r w:rsidRPr="004C2ABD">
        <w:rPr>
          <w:i/>
          <w:sz w:val="28"/>
          <w:szCs w:val="28"/>
          <w:lang w:eastAsia="en-US" w:bidi="en-US"/>
        </w:rPr>
        <w:t>компьютерно-математических моделей</w:t>
      </w:r>
      <w:r w:rsidRPr="004C2ABD">
        <w:rPr>
          <w:sz w:val="28"/>
          <w:szCs w:val="28"/>
          <w:lang w:eastAsia="en-US" w:bidi="en-US"/>
        </w:rPr>
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сформированность представлений о необходимости </w:t>
      </w:r>
      <w:r w:rsidRPr="004C2ABD">
        <w:rPr>
          <w:i/>
          <w:sz w:val="28"/>
          <w:szCs w:val="28"/>
          <w:lang w:eastAsia="en-US" w:bidi="en-US"/>
        </w:rPr>
        <w:t>анализа соответствия модели</w:t>
      </w:r>
      <w:r w:rsidRPr="004C2ABD">
        <w:rPr>
          <w:sz w:val="28"/>
          <w:szCs w:val="28"/>
          <w:lang w:eastAsia="en-US" w:bidi="en-US"/>
        </w:rPr>
        <w:t xml:space="preserve"> и моделируемого объекта (процесса); </w:t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 xml:space="preserve">владение навыками </w:t>
      </w:r>
      <w:r w:rsidRPr="004C2ABD">
        <w:rPr>
          <w:i/>
          <w:sz w:val="28"/>
          <w:szCs w:val="28"/>
          <w:lang w:eastAsia="en-US" w:bidi="en-US"/>
        </w:rPr>
        <w:t>алгоритмического мышления</w:t>
      </w:r>
      <w:r w:rsidRPr="004C2ABD">
        <w:rPr>
          <w:sz w:val="28"/>
          <w:szCs w:val="28"/>
          <w:lang w:eastAsia="en-US" w:bidi="en-US"/>
        </w:rPr>
        <w:t xml:space="preserve"> и понимание необходимости формального описания алгоритмов; </w:t>
      </w:r>
      <w:r w:rsidRPr="004C2ABD">
        <w:rPr>
          <w:sz w:val="28"/>
          <w:szCs w:val="28"/>
          <w:lang w:eastAsia="en-US" w:bidi="en-US"/>
        </w:rPr>
        <w:tab/>
      </w:r>
    </w:p>
    <w:p w:rsidR="004C2ABD" w:rsidRPr="004C2ABD" w:rsidRDefault="004C2ABD" w:rsidP="004C2ABD">
      <w:pPr>
        <w:numPr>
          <w:ilvl w:val="0"/>
          <w:numId w:val="11"/>
        </w:numPr>
        <w:ind w:left="426"/>
        <w:jc w:val="both"/>
        <w:rPr>
          <w:sz w:val="28"/>
          <w:szCs w:val="28"/>
          <w:lang w:eastAsia="en-US" w:bidi="en-US"/>
        </w:rPr>
      </w:pPr>
      <w:r w:rsidRPr="004C2ABD">
        <w:rPr>
          <w:sz w:val="28"/>
          <w:szCs w:val="28"/>
          <w:lang w:eastAsia="en-US" w:bidi="en-US"/>
        </w:rPr>
        <w:t>использование готовых прикладных компьютерных программ по выбранной специализации.</w:t>
      </w:r>
    </w:p>
    <w:sectPr w:rsidR="004C2ABD" w:rsidRPr="004C2ABD" w:rsidSect="00FC524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299"/>
    <w:multiLevelType w:val="multilevel"/>
    <w:tmpl w:val="9406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95DC6"/>
    <w:multiLevelType w:val="hybridMultilevel"/>
    <w:tmpl w:val="7B9815A4"/>
    <w:lvl w:ilvl="0" w:tplc="CF744C9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93A23E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115E1"/>
    <w:multiLevelType w:val="hybridMultilevel"/>
    <w:tmpl w:val="A9FE0CF8"/>
    <w:lvl w:ilvl="0" w:tplc="D098D2F0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0B47ED7"/>
    <w:multiLevelType w:val="hybridMultilevel"/>
    <w:tmpl w:val="99DE4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71872D2"/>
    <w:multiLevelType w:val="hybridMultilevel"/>
    <w:tmpl w:val="12A6BE78"/>
    <w:lvl w:ilvl="0" w:tplc="D098D2F0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7E68E7"/>
    <w:multiLevelType w:val="hybridMultilevel"/>
    <w:tmpl w:val="762E4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396715"/>
    <w:multiLevelType w:val="hybridMultilevel"/>
    <w:tmpl w:val="9B047B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8495C"/>
    <w:multiLevelType w:val="hybridMultilevel"/>
    <w:tmpl w:val="1312E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891187D"/>
    <w:multiLevelType w:val="hybridMultilevel"/>
    <w:tmpl w:val="73EED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810AD5"/>
    <w:multiLevelType w:val="hybridMultilevel"/>
    <w:tmpl w:val="6A523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0E1F"/>
    <w:rsid w:val="0003641D"/>
    <w:rsid w:val="000E1F50"/>
    <w:rsid w:val="001408CE"/>
    <w:rsid w:val="00170E1F"/>
    <w:rsid w:val="002B52F9"/>
    <w:rsid w:val="00324B7B"/>
    <w:rsid w:val="003C7A75"/>
    <w:rsid w:val="00423FBD"/>
    <w:rsid w:val="004C2ABD"/>
    <w:rsid w:val="00517998"/>
    <w:rsid w:val="005B28C8"/>
    <w:rsid w:val="00936A3D"/>
    <w:rsid w:val="00F5719A"/>
    <w:rsid w:val="00FC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50CC1"/>
  <w15:docId w15:val="{5DB572DD-219E-42AF-83B2-6869B27C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0E1F"/>
    <w:pPr>
      <w:keepNext/>
      <w:spacing w:before="240" w:after="60"/>
      <w:jc w:val="center"/>
      <w:outlineLvl w:val="0"/>
    </w:pPr>
    <w:rPr>
      <w:rFonts w:cs="Arial"/>
      <w:b/>
      <w:bCs/>
      <w:color w:val="0000FF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0E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170E1F"/>
    <w:rPr>
      <w:rFonts w:ascii="Times New Roman" w:eastAsia="Times New Roman" w:hAnsi="Times New Roman" w:cs="Arial"/>
      <w:b/>
      <w:bCs/>
      <w:color w:val="0000FF"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170E1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70E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799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4">
    <w:name w:val="Font Style34"/>
    <w:uiPriority w:val="99"/>
    <w:rsid w:val="00517998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5">
    <w:name w:val="Font Style35"/>
    <w:uiPriority w:val="99"/>
    <w:rsid w:val="00517998"/>
    <w:rPr>
      <w:rFonts w:ascii="Times New Roman" w:hAnsi="Times New Roman" w:cs="Times New Rom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FC5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Normal (Web)"/>
    <w:basedOn w:val="a"/>
    <w:uiPriority w:val="99"/>
    <w:rsid w:val="00FC524A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423FB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23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First Indent"/>
    <w:basedOn w:val="a5"/>
    <w:link w:val="a8"/>
    <w:uiPriority w:val="99"/>
    <w:semiHidden/>
    <w:unhideWhenUsed/>
    <w:rsid w:val="00423FBD"/>
    <w:pPr>
      <w:spacing w:after="0"/>
      <w:ind w:firstLine="360"/>
    </w:pPr>
  </w:style>
  <w:style w:type="character" w:customStyle="1" w:styleId="a8">
    <w:name w:val="Красная строка Знак"/>
    <w:basedOn w:val="a6"/>
    <w:link w:val="a7"/>
    <w:uiPriority w:val="99"/>
    <w:semiHidden/>
    <w:rsid w:val="00423F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032">
    <w:name w:val="Стиль 14 пт По ширине Первая строка:  032 см Междустр.интервал:..."/>
    <w:basedOn w:val="a"/>
    <w:autoRedefine/>
    <w:rsid w:val="00423FBD"/>
    <w:pPr>
      <w:ind w:left="1287"/>
      <w:jc w:val="center"/>
    </w:pPr>
    <w:rPr>
      <w:rFonts w:ascii="PT Astra Serif" w:hAnsi="PT Astra Serif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Наталья</dc:creator>
  <cp:lastModifiedBy>арт</cp:lastModifiedBy>
  <cp:revision>4</cp:revision>
  <dcterms:created xsi:type="dcterms:W3CDTF">2021-11-02T07:40:00Z</dcterms:created>
  <dcterms:modified xsi:type="dcterms:W3CDTF">2021-11-05T07:20:00Z</dcterms:modified>
</cp:coreProperties>
</file>