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7" w:type="dxa"/>
        <w:tblLook w:val="04A0"/>
      </w:tblPr>
      <w:tblGrid>
        <w:gridCol w:w="5920"/>
        <w:gridCol w:w="4767"/>
      </w:tblGrid>
      <w:tr w:rsidR="00B63B98" w:rsidTr="00ED4E1F">
        <w:trPr>
          <w:trHeight w:val="1544"/>
        </w:trPr>
        <w:tc>
          <w:tcPr>
            <w:tcW w:w="5920" w:type="dxa"/>
            <w:hideMark/>
          </w:tcPr>
          <w:p w:rsidR="00B63B98" w:rsidRDefault="00255A7B" w:rsidP="00ED4E1F">
            <w:pPr>
              <w:tabs>
                <w:tab w:val="left" w:leader="underscore" w:pos="0"/>
              </w:tabs>
              <w:ind w:right="-23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3581400</wp:posOffset>
                  </wp:positionH>
                  <wp:positionV relativeFrom="paragraph">
                    <wp:posOffset>-159385</wp:posOffset>
                  </wp:positionV>
                  <wp:extent cx="1625600" cy="1638300"/>
                  <wp:effectExtent l="19050" t="0" r="12700" b="0"/>
                  <wp:wrapNone/>
                  <wp:docPr id="1" name="Рисунок 0" descr="сканы 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ы печать.jpg"/>
                          <pic:cNvPicPr/>
                        </pic:nvPicPr>
                        <pic:blipFill>
                          <a:blip r:embed="rId6" cstate="print"/>
                          <a:srcRect l="65258" t="18757" r="13102" b="65831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256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63B98">
              <w:rPr>
                <w:sz w:val="28"/>
                <w:szCs w:val="28"/>
              </w:rPr>
              <w:t>Рассмотрено</w:t>
            </w:r>
          </w:p>
          <w:p w:rsidR="00B63B98" w:rsidRDefault="00B63B98" w:rsidP="00ED4E1F">
            <w:pPr>
              <w:tabs>
                <w:tab w:val="left" w:leader="underscore" w:pos="0"/>
              </w:tabs>
              <w:ind w:right="-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</w:t>
            </w:r>
          </w:p>
          <w:p w:rsidR="00B63B98" w:rsidRDefault="00B63B98" w:rsidP="00ED4E1F">
            <w:pPr>
              <w:tabs>
                <w:tab w:val="left" w:leader="underscore" w:pos="0"/>
              </w:tabs>
              <w:ind w:right="-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педагогического  совета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B63B98" w:rsidRDefault="00B63B98" w:rsidP="00ED4E1F">
            <w:pPr>
              <w:tabs>
                <w:tab w:val="left" w:leader="underscore" w:pos="0"/>
              </w:tabs>
              <w:ind w:right="-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 №6</w:t>
            </w:r>
          </w:p>
          <w:p w:rsidR="00B63B98" w:rsidRDefault="00B63B98" w:rsidP="00ED4E1F">
            <w:pPr>
              <w:tabs>
                <w:tab w:val="left" w:leader="underscore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20.02.2019г.</w:t>
            </w:r>
          </w:p>
          <w:p w:rsidR="00B63B98" w:rsidRDefault="00B63B98" w:rsidP="00ED4E1F">
            <w:pPr>
              <w:tabs>
                <w:tab w:val="left" w:leader="underscore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  <w:tc>
          <w:tcPr>
            <w:tcW w:w="4767" w:type="dxa"/>
          </w:tcPr>
          <w:p w:rsidR="00B63B98" w:rsidRDefault="00B63B98" w:rsidP="00ED4E1F">
            <w:pPr>
              <w:tabs>
                <w:tab w:val="left" w:leader="underscore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B63B98" w:rsidRDefault="00B63B98" w:rsidP="00ED4E1F">
            <w:pPr>
              <w:tabs>
                <w:tab w:val="left" w:leader="underscore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  <w:p w:rsidR="00B63B98" w:rsidRDefault="00B63B98" w:rsidP="00ED4E1F">
            <w:pPr>
              <w:tabs>
                <w:tab w:val="left" w:leader="underscore" w:pos="0"/>
              </w:tabs>
              <w:rPr>
                <w:sz w:val="28"/>
                <w:szCs w:val="28"/>
              </w:rPr>
            </w:pPr>
          </w:p>
          <w:p w:rsidR="00B63B98" w:rsidRDefault="00B63B98" w:rsidP="00ED4E1F">
            <w:pPr>
              <w:tabs>
                <w:tab w:val="left" w:leader="underscore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_________С. Карачаров</w:t>
            </w:r>
          </w:p>
          <w:p w:rsidR="00B63B98" w:rsidRDefault="00B63B98" w:rsidP="00ED4E1F">
            <w:pPr>
              <w:tabs>
                <w:tab w:val="left" w:leader="underscore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46</w:t>
            </w:r>
          </w:p>
          <w:p w:rsidR="00B63B98" w:rsidRDefault="00B63B98" w:rsidP="00ED4E1F">
            <w:pPr>
              <w:tabs>
                <w:tab w:val="left" w:leader="underscore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20.02.2019г.</w:t>
            </w:r>
          </w:p>
          <w:p w:rsidR="00B63B98" w:rsidRDefault="00B63B98" w:rsidP="00ED4E1F">
            <w:pPr>
              <w:tabs>
                <w:tab w:val="left" w:leader="underscore" w:pos="0"/>
              </w:tabs>
              <w:rPr>
                <w:sz w:val="28"/>
                <w:szCs w:val="28"/>
              </w:rPr>
            </w:pPr>
          </w:p>
        </w:tc>
      </w:tr>
    </w:tbl>
    <w:p w:rsidR="00B52925" w:rsidRDefault="00B52925" w:rsidP="00B63B98">
      <w:pPr>
        <w:tabs>
          <w:tab w:val="left" w:leader="underscore" w:pos="0"/>
        </w:tabs>
        <w:jc w:val="both"/>
        <w:rPr>
          <w:sz w:val="28"/>
          <w:szCs w:val="28"/>
        </w:rPr>
      </w:pPr>
    </w:p>
    <w:p w:rsidR="0028481B" w:rsidRDefault="0028481B" w:rsidP="00B63B98">
      <w:pPr>
        <w:tabs>
          <w:tab w:val="left" w:leader="underscore" w:pos="0"/>
        </w:tabs>
        <w:jc w:val="both"/>
        <w:rPr>
          <w:sz w:val="28"/>
          <w:szCs w:val="28"/>
        </w:rPr>
      </w:pPr>
    </w:p>
    <w:p w:rsidR="00B52925" w:rsidRDefault="00B52925" w:rsidP="00B63B98">
      <w:pPr>
        <w:tabs>
          <w:tab w:val="left" w:leader="underscore" w:pos="0"/>
        </w:tabs>
        <w:jc w:val="both"/>
        <w:rPr>
          <w:sz w:val="28"/>
          <w:szCs w:val="28"/>
        </w:rPr>
      </w:pPr>
    </w:p>
    <w:p w:rsidR="00B63B98" w:rsidRPr="007C4FA7" w:rsidRDefault="00B63B98" w:rsidP="00B63B98">
      <w:pPr>
        <w:tabs>
          <w:tab w:val="left" w:leader="underscore" w:pos="0"/>
          <w:tab w:val="left" w:pos="4080"/>
        </w:tabs>
        <w:jc w:val="center"/>
        <w:rPr>
          <w:b/>
          <w:sz w:val="32"/>
          <w:szCs w:val="32"/>
        </w:rPr>
      </w:pPr>
      <w:r w:rsidRPr="007C4FA7">
        <w:rPr>
          <w:b/>
          <w:sz w:val="32"/>
          <w:szCs w:val="32"/>
        </w:rPr>
        <w:t>Положение</w:t>
      </w:r>
    </w:p>
    <w:p w:rsidR="00B63B98" w:rsidRPr="00B63B98" w:rsidRDefault="00B63B98" w:rsidP="00B63B98">
      <w:pPr>
        <w:tabs>
          <w:tab w:val="left" w:leader="underscore" w:pos="0"/>
          <w:tab w:val="left" w:pos="4080"/>
        </w:tabs>
        <w:jc w:val="center"/>
        <w:rPr>
          <w:b/>
          <w:sz w:val="32"/>
          <w:szCs w:val="32"/>
        </w:rPr>
      </w:pPr>
      <w:r w:rsidRPr="007C4FA7">
        <w:rPr>
          <w:b/>
          <w:sz w:val="32"/>
          <w:szCs w:val="32"/>
        </w:rPr>
        <w:t xml:space="preserve">МБОУ </w:t>
      </w:r>
      <w:r w:rsidRPr="00B63B98">
        <w:rPr>
          <w:b/>
          <w:sz w:val="32"/>
          <w:szCs w:val="32"/>
        </w:rPr>
        <w:t>«Средняя общеобразовательная школа №2</w:t>
      </w:r>
    </w:p>
    <w:p w:rsidR="00B63B98" w:rsidRPr="00B63B98" w:rsidRDefault="00B63B98" w:rsidP="00B63B98">
      <w:pPr>
        <w:tabs>
          <w:tab w:val="left" w:leader="underscore" w:pos="0"/>
          <w:tab w:val="left" w:pos="4080"/>
        </w:tabs>
        <w:jc w:val="center"/>
        <w:rPr>
          <w:b/>
          <w:sz w:val="32"/>
          <w:szCs w:val="32"/>
        </w:rPr>
      </w:pPr>
      <w:r w:rsidRPr="00B63B98">
        <w:rPr>
          <w:b/>
          <w:sz w:val="32"/>
          <w:szCs w:val="32"/>
        </w:rPr>
        <w:t>г. Шебекино Белгородской области»</w:t>
      </w:r>
    </w:p>
    <w:p w:rsidR="00D839D6" w:rsidRDefault="00B63B98" w:rsidP="007069EB">
      <w:pPr>
        <w:jc w:val="center"/>
        <w:rPr>
          <w:b/>
          <w:sz w:val="32"/>
          <w:szCs w:val="32"/>
        </w:rPr>
      </w:pPr>
      <w:r w:rsidRPr="00B63B98">
        <w:rPr>
          <w:b/>
          <w:sz w:val="32"/>
          <w:szCs w:val="32"/>
        </w:rPr>
        <w:t xml:space="preserve">об организации и осуществления образовательной деятельности по дополнительным </w:t>
      </w:r>
      <w:r w:rsidR="001A44A1">
        <w:rPr>
          <w:b/>
          <w:sz w:val="32"/>
          <w:szCs w:val="32"/>
        </w:rPr>
        <w:t xml:space="preserve">общеобразовательным </w:t>
      </w:r>
      <w:r w:rsidRPr="00B63B98">
        <w:rPr>
          <w:b/>
          <w:sz w:val="32"/>
          <w:szCs w:val="32"/>
        </w:rPr>
        <w:t>программам</w:t>
      </w:r>
    </w:p>
    <w:p w:rsidR="00B52925" w:rsidRDefault="00B52925" w:rsidP="00B63B98">
      <w:pPr>
        <w:jc w:val="center"/>
        <w:rPr>
          <w:b/>
          <w:sz w:val="32"/>
          <w:szCs w:val="32"/>
        </w:rPr>
      </w:pPr>
    </w:p>
    <w:p w:rsidR="00ED4E1F" w:rsidRPr="00ED4E1F" w:rsidRDefault="001A1BAD" w:rsidP="0028481B">
      <w:pPr>
        <w:shd w:val="clear" w:color="auto" w:fill="FFFFFF"/>
        <w:ind w:firstLine="49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>
        <w:rPr>
          <w:rFonts w:eastAsia="Times New Roman"/>
          <w:color w:val="000000"/>
          <w:sz w:val="28"/>
          <w:szCs w:val="28"/>
        </w:rPr>
        <w:t>Настоящее Положение «Об</w:t>
      </w:r>
      <w:r w:rsidR="00ED4E1F" w:rsidRPr="001A1BAD">
        <w:rPr>
          <w:rFonts w:eastAsia="Times New Roman"/>
          <w:color w:val="000000"/>
          <w:sz w:val="28"/>
          <w:szCs w:val="28"/>
        </w:rPr>
        <w:t xml:space="preserve"> организации </w:t>
      </w:r>
      <w:r w:rsidRPr="001A1BAD">
        <w:rPr>
          <w:sz w:val="28"/>
          <w:szCs w:val="28"/>
        </w:rPr>
        <w:t xml:space="preserve">осуществления образовательной деятельности по дополнительным </w:t>
      </w:r>
      <w:r w:rsidR="002B780C">
        <w:rPr>
          <w:sz w:val="28"/>
          <w:szCs w:val="28"/>
        </w:rPr>
        <w:t>обще</w:t>
      </w:r>
      <w:r w:rsidRPr="001A1BAD">
        <w:rPr>
          <w:sz w:val="28"/>
          <w:szCs w:val="28"/>
        </w:rPr>
        <w:t xml:space="preserve">образовательным </w:t>
      </w:r>
      <w:r w:rsidR="002B780C">
        <w:rPr>
          <w:sz w:val="28"/>
          <w:szCs w:val="28"/>
        </w:rPr>
        <w:t xml:space="preserve"> </w:t>
      </w:r>
      <w:r w:rsidRPr="001A1BAD">
        <w:rPr>
          <w:sz w:val="28"/>
          <w:szCs w:val="28"/>
        </w:rPr>
        <w:t>программам»</w:t>
      </w:r>
      <w:r w:rsidR="00ED4E1F" w:rsidRPr="00ED4E1F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(далее – Положение) </w:t>
      </w:r>
      <w:r w:rsidR="00ED4E1F" w:rsidRPr="00ED4E1F">
        <w:rPr>
          <w:rFonts w:eastAsia="Times New Roman"/>
          <w:color w:val="000000"/>
          <w:sz w:val="28"/>
          <w:szCs w:val="28"/>
        </w:rPr>
        <w:t xml:space="preserve">в </w:t>
      </w:r>
      <w:proofErr w:type="gramStart"/>
      <w:r w:rsidR="00ED4E1F" w:rsidRPr="00ED4E1F">
        <w:rPr>
          <w:rFonts w:eastAsia="Times New Roman"/>
          <w:color w:val="000000"/>
          <w:sz w:val="28"/>
          <w:szCs w:val="28"/>
        </w:rPr>
        <w:t>муниципальном</w:t>
      </w:r>
      <w:proofErr w:type="gramEnd"/>
      <w:r w:rsidR="00ED4E1F" w:rsidRPr="00ED4E1F">
        <w:rPr>
          <w:rFonts w:eastAsia="Times New Roman"/>
          <w:color w:val="000000"/>
          <w:sz w:val="28"/>
          <w:szCs w:val="28"/>
        </w:rPr>
        <w:t xml:space="preserve"> общеобразовательном учреждении «</w:t>
      </w:r>
      <w:r>
        <w:rPr>
          <w:rFonts w:eastAsia="Times New Roman"/>
          <w:color w:val="000000"/>
          <w:sz w:val="28"/>
          <w:szCs w:val="28"/>
        </w:rPr>
        <w:t>С</w:t>
      </w:r>
      <w:r w:rsidR="00ED4E1F" w:rsidRPr="00ED4E1F">
        <w:rPr>
          <w:rFonts w:eastAsia="Times New Roman"/>
          <w:color w:val="000000"/>
          <w:sz w:val="28"/>
          <w:szCs w:val="28"/>
        </w:rPr>
        <w:t xml:space="preserve">редняя общеобразовательная школа №2 </w:t>
      </w:r>
      <w:r>
        <w:rPr>
          <w:rFonts w:eastAsia="Times New Roman"/>
          <w:color w:val="000000"/>
          <w:sz w:val="28"/>
          <w:szCs w:val="28"/>
        </w:rPr>
        <w:t>г</w:t>
      </w:r>
      <w:proofErr w:type="gramStart"/>
      <w:r>
        <w:rPr>
          <w:rFonts w:eastAsia="Times New Roman"/>
          <w:color w:val="000000"/>
          <w:sz w:val="28"/>
          <w:szCs w:val="28"/>
        </w:rPr>
        <w:t>.Ш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ебекино </w:t>
      </w:r>
      <w:r w:rsidR="00ED4E1F" w:rsidRPr="00ED4E1F">
        <w:rPr>
          <w:rFonts w:eastAsia="Times New Roman"/>
          <w:color w:val="000000"/>
          <w:sz w:val="28"/>
          <w:szCs w:val="28"/>
        </w:rPr>
        <w:t xml:space="preserve">Белгородской области» (далее </w:t>
      </w:r>
      <w:r>
        <w:rPr>
          <w:rFonts w:eastAsia="Times New Roman"/>
          <w:color w:val="000000"/>
          <w:sz w:val="28"/>
          <w:szCs w:val="28"/>
        </w:rPr>
        <w:t>–</w:t>
      </w:r>
      <w:r w:rsidR="00ED4E1F" w:rsidRPr="00ED4E1F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Учреждение) разработано в соответствии со следующими нормативно-правовыми </w:t>
      </w:r>
      <w:r w:rsidR="00ED4E1F" w:rsidRPr="00ED4E1F">
        <w:rPr>
          <w:rFonts w:eastAsia="Times New Roman"/>
          <w:color w:val="000000"/>
          <w:sz w:val="28"/>
          <w:szCs w:val="28"/>
        </w:rPr>
        <w:t>документами:</w:t>
      </w:r>
    </w:p>
    <w:p w:rsidR="00ED4E1F" w:rsidRPr="00ED4E1F" w:rsidRDefault="00ED4E1F" w:rsidP="0028481B">
      <w:pPr>
        <w:shd w:val="clear" w:color="auto" w:fill="FFFFFF"/>
        <w:ind w:firstLine="499"/>
        <w:jc w:val="both"/>
        <w:rPr>
          <w:sz w:val="28"/>
          <w:szCs w:val="28"/>
        </w:rPr>
      </w:pPr>
      <w:r w:rsidRPr="00ED4E1F">
        <w:rPr>
          <w:color w:val="000000"/>
          <w:sz w:val="28"/>
          <w:szCs w:val="28"/>
        </w:rPr>
        <w:t xml:space="preserve">- </w:t>
      </w:r>
      <w:r w:rsidRPr="00ED4E1F">
        <w:rPr>
          <w:rFonts w:eastAsia="Times New Roman"/>
          <w:color w:val="000000"/>
          <w:sz w:val="28"/>
          <w:szCs w:val="28"/>
        </w:rPr>
        <w:t xml:space="preserve">Федеральным Законом от 29.12.2012 № 273-ФЗ «Об образовании в </w:t>
      </w:r>
      <w:r w:rsidR="00B52925">
        <w:rPr>
          <w:rFonts w:eastAsia="Times New Roman"/>
          <w:color w:val="000000"/>
          <w:sz w:val="28"/>
          <w:szCs w:val="28"/>
        </w:rPr>
        <w:t>Российской Федерации</w:t>
      </w:r>
      <w:r w:rsidRPr="00ED4E1F">
        <w:rPr>
          <w:rFonts w:eastAsia="Times New Roman"/>
          <w:color w:val="000000"/>
          <w:sz w:val="28"/>
          <w:szCs w:val="28"/>
        </w:rPr>
        <w:t>»;</w:t>
      </w:r>
    </w:p>
    <w:p w:rsidR="00D839D6" w:rsidRDefault="00ED4E1F" w:rsidP="00B52925">
      <w:pPr>
        <w:shd w:val="clear" w:color="auto" w:fill="FFFFFF"/>
        <w:ind w:right="5" w:firstLine="499"/>
        <w:jc w:val="both"/>
        <w:rPr>
          <w:rFonts w:eastAsia="Times New Roman"/>
          <w:color w:val="000000"/>
          <w:sz w:val="28"/>
          <w:szCs w:val="28"/>
        </w:rPr>
      </w:pPr>
      <w:r w:rsidRPr="00ED4E1F">
        <w:rPr>
          <w:color w:val="000000"/>
          <w:sz w:val="28"/>
          <w:szCs w:val="28"/>
        </w:rPr>
        <w:t xml:space="preserve">- </w:t>
      </w:r>
      <w:r w:rsidRPr="00ED4E1F">
        <w:rPr>
          <w:rFonts w:eastAsia="Times New Roman"/>
          <w:color w:val="000000"/>
          <w:sz w:val="28"/>
          <w:szCs w:val="28"/>
        </w:rPr>
        <w:t>Приказом Министерства просвещения Российской Федерации от 9 ноября 2018 г. №</w:t>
      </w:r>
      <w:r w:rsidR="001A1BAD">
        <w:rPr>
          <w:rFonts w:eastAsia="Times New Roman"/>
          <w:color w:val="000000"/>
          <w:sz w:val="28"/>
          <w:szCs w:val="28"/>
        </w:rPr>
        <w:t>196</w:t>
      </w:r>
      <w:r w:rsidRPr="00ED4E1F">
        <w:rPr>
          <w:rFonts w:eastAsia="Times New Roman"/>
          <w:color w:val="000000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839D6" w:rsidRDefault="00D839D6" w:rsidP="0028481B">
      <w:pPr>
        <w:spacing w:line="15" w:lineRule="exact"/>
        <w:ind w:firstLine="499"/>
        <w:rPr>
          <w:sz w:val="20"/>
          <w:szCs w:val="20"/>
        </w:rPr>
      </w:pPr>
    </w:p>
    <w:p w:rsidR="00D839D6" w:rsidRDefault="00ED4E1F" w:rsidP="0028481B">
      <w:pPr>
        <w:spacing w:line="236" w:lineRule="auto"/>
        <w:ind w:firstLine="49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1.2. Положение регламентирует разработку, структуру и реализацию в Учреждении дополнительных общеобразовательных программ различных сроков реализации.</w:t>
      </w:r>
    </w:p>
    <w:p w:rsidR="00D839D6" w:rsidRDefault="00D839D6" w:rsidP="0028481B">
      <w:pPr>
        <w:spacing w:line="15" w:lineRule="exact"/>
        <w:ind w:firstLine="499"/>
        <w:rPr>
          <w:sz w:val="20"/>
          <w:szCs w:val="20"/>
        </w:rPr>
      </w:pPr>
    </w:p>
    <w:p w:rsidR="00D839D6" w:rsidRDefault="00ED4E1F" w:rsidP="00A70E0C">
      <w:pPr>
        <w:spacing w:line="236" w:lineRule="auto"/>
        <w:ind w:firstLine="49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1.3. Дополнительная общеобразовательная</w:t>
      </w:r>
      <w:r w:rsidR="002B78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программа - нормативный документ, определяющий объем, содержание, планируемые результаты, формы и сроки контроля усвоения программного материала,</w:t>
      </w:r>
      <w:r w:rsidR="00A70E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организационно-педагогические условия, количество учащихся в объединении и продолжительность занятий.</w:t>
      </w:r>
    </w:p>
    <w:p w:rsidR="00D839D6" w:rsidRDefault="00D839D6" w:rsidP="0028481B">
      <w:pPr>
        <w:spacing w:line="13" w:lineRule="exact"/>
        <w:ind w:firstLine="499"/>
        <w:rPr>
          <w:sz w:val="20"/>
          <w:szCs w:val="20"/>
        </w:rPr>
      </w:pPr>
    </w:p>
    <w:p w:rsidR="00293D4F" w:rsidRDefault="00ED4E1F" w:rsidP="00293D4F">
      <w:pPr>
        <w:shd w:val="clear" w:color="auto" w:fill="FFFFFF"/>
        <w:ind w:firstLine="49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1.4. </w:t>
      </w:r>
      <w:r w:rsidR="00293D4F" w:rsidRPr="00746C1D">
        <w:rPr>
          <w:rFonts w:eastAsia="Times New Roman"/>
          <w:color w:val="000000"/>
          <w:sz w:val="28"/>
          <w:szCs w:val="28"/>
        </w:rPr>
        <w:t>Дополнительные общеобразовательные программы могут</w:t>
      </w:r>
      <w:r w:rsidR="00293D4F">
        <w:rPr>
          <w:rFonts w:eastAsia="Times New Roman"/>
          <w:color w:val="000000"/>
          <w:sz w:val="28"/>
          <w:szCs w:val="28"/>
        </w:rPr>
        <w:t xml:space="preserve"> </w:t>
      </w:r>
      <w:r w:rsidR="00293D4F" w:rsidRPr="00746C1D">
        <w:rPr>
          <w:rFonts w:eastAsia="Times New Roman"/>
          <w:color w:val="000000"/>
          <w:sz w:val="28"/>
          <w:szCs w:val="28"/>
        </w:rPr>
        <w:t>реализовываться Учреждением как самостоятельно, так и посредством сетевых форм их</w:t>
      </w:r>
      <w:r w:rsidR="00293D4F">
        <w:rPr>
          <w:rFonts w:eastAsia="Times New Roman"/>
          <w:color w:val="000000"/>
          <w:sz w:val="28"/>
          <w:szCs w:val="28"/>
        </w:rPr>
        <w:t xml:space="preserve"> р</w:t>
      </w:r>
      <w:r w:rsidR="00293D4F" w:rsidRPr="00746C1D">
        <w:rPr>
          <w:rFonts w:eastAsia="Times New Roman"/>
          <w:color w:val="000000"/>
          <w:sz w:val="28"/>
          <w:szCs w:val="28"/>
        </w:rPr>
        <w:t xml:space="preserve">еализации. </w:t>
      </w:r>
      <w:proofErr w:type="gramStart"/>
      <w:r w:rsidR="00293D4F" w:rsidRPr="00746C1D">
        <w:rPr>
          <w:rFonts w:eastAsia="Times New Roman"/>
          <w:color w:val="000000"/>
          <w:sz w:val="28"/>
          <w:szCs w:val="28"/>
        </w:rPr>
        <w:t>Использование сетевой формы реализации образовательных программ</w:t>
      </w:r>
      <w:r w:rsidR="00293D4F">
        <w:rPr>
          <w:rFonts w:eastAsia="Times New Roman"/>
          <w:color w:val="000000"/>
          <w:sz w:val="28"/>
          <w:szCs w:val="28"/>
        </w:rPr>
        <w:t xml:space="preserve"> </w:t>
      </w:r>
      <w:r w:rsidR="00293D4F" w:rsidRPr="00746C1D">
        <w:rPr>
          <w:rFonts w:eastAsia="Times New Roman"/>
          <w:color w:val="000000"/>
          <w:sz w:val="28"/>
          <w:szCs w:val="28"/>
        </w:rPr>
        <w:t>осуществляется</w:t>
      </w:r>
      <w:r w:rsidR="00293D4F">
        <w:rPr>
          <w:rFonts w:eastAsia="Times New Roman"/>
          <w:color w:val="000000"/>
          <w:sz w:val="28"/>
          <w:szCs w:val="28"/>
        </w:rPr>
        <w:t xml:space="preserve"> </w:t>
      </w:r>
      <w:r w:rsidR="00293D4F" w:rsidRPr="00746C1D">
        <w:rPr>
          <w:rFonts w:eastAsia="Times New Roman"/>
          <w:color w:val="000000"/>
          <w:sz w:val="28"/>
          <w:szCs w:val="28"/>
        </w:rPr>
        <w:t>на</w:t>
      </w:r>
      <w:r w:rsidR="00293D4F">
        <w:rPr>
          <w:rFonts w:eastAsia="Times New Roman"/>
          <w:color w:val="000000"/>
          <w:sz w:val="28"/>
          <w:szCs w:val="28"/>
        </w:rPr>
        <w:t xml:space="preserve"> </w:t>
      </w:r>
      <w:r w:rsidR="00293D4F" w:rsidRPr="00746C1D">
        <w:rPr>
          <w:rFonts w:eastAsia="Times New Roman"/>
          <w:color w:val="000000"/>
          <w:sz w:val="28"/>
          <w:szCs w:val="28"/>
        </w:rPr>
        <w:t>основании</w:t>
      </w:r>
      <w:r w:rsidR="00293D4F">
        <w:rPr>
          <w:rFonts w:eastAsia="Times New Roman"/>
          <w:color w:val="000000"/>
          <w:sz w:val="28"/>
          <w:szCs w:val="28"/>
        </w:rPr>
        <w:t xml:space="preserve"> </w:t>
      </w:r>
      <w:r w:rsidR="00293D4F" w:rsidRPr="00746C1D">
        <w:rPr>
          <w:rFonts w:eastAsia="Times New Roman"/>
          <w:color w:val="000000"/>
          <w:sz w:val="28"/>
          <w:szCs w:val="28"/>
        </w:rPr>
        <w:t>договора</w:t>
      </w:r>
      <w:r w:rsidR="00293D4F">
        <w:rPr>
          <w:rFonts w:eastAsia="Times New Roman"/>
          <w:color w:val="000000"/>
          <w:sz w:val="28"/>
          <w:szCs w:val="28"/>
        </w:rPr>
        <w:t xml:space="preserve"> </w:t>
      </w:r>
      <w:r w:rsidR="00293D4F" w:rsidRPr="00746C1D">
        <w:rPr>
          <w:rFonts w:eastAsia="Times New Roman"/>
          <w:color w:val="000000"/>
          <w:sz w:val="28"/>
          <w:szCs w:val="28"/>
        </w:rPr>
        <w:t>между</w:t>
      </w:r>
      <w:r w:rsidR="00293D4F">
        <w:rPr>
          <w:rFonts w:eastAsia="Times New Roman"/>
          <w:color w:val="000000"/>
          <w:sz w:val="28"/>
          <w:szCs w:val="28"/>
        </w:rPr>
        <w:t xml:space="preserve"> </w:t>
      </w:r>
      <w:r w:rsidR="00293D4F" w:rsidRPr="00746C1D">
        <w:rPr>
          <w:rFonts w:eastAsia="Times New Roman"/>
          <w:color w:val="000000"/>
          <w:sz w:val="28"/>
          <w:szCs w:val="28"/>
        </w:rPr>
        <w:t>Учреждением</w:t>
      </w:r>
      <w:r w:rsidR="00293D4F">
        <w:rPr>
          <w:rFonts w:eastAsia="Times New Roman"/>
          <w:color w:val="000000"/>
          <w:sz w:val="28"/>
          <w:szCs w:val="28"/>
        </w:rPr>
        <w:t xml:space="preserve"> </w:t>
      </w:r>
      <w:r w:rsidR="00293D4F" w:rsidRPr="00746C1D">
        <w:rPr>
          <w:rFonts w:eastAsia="Times New Roman"/>
          <w:color w:val="000000"/>
          <w:sz w:val="28"/>
          <w:szCs w:val="28"/>
        </w:rPr>
        <w:t>и</w:t>
      </w:r>
      <w:r w:rsidR="00293D4F">
        <w:rPr>
          <w:rFonts w:eastAsia="Times New Roman"/>
          <w:color w:val="000000"/>
          <w:sz w:val="28"/>
          <w:szCs w:val="28"/>
        </w:rPr>
        <w:t xml:space="preserve"> </w:t>
      </w:r>
      <w:r w:rsidR="00293D4F" w:rsidRPr="00746C1D">
        <w:rPr>
          <w:rFonts w:eastAsia="Times New Roman"/>
          <w:color w:val="000000"/>
          <w:sz w:val="28"/>
          <w:szCs w:val="28"/>
        </w:rPr>
        <w:t>организациями,</w:t>
      </w:r>
      <w:r w:rsidR="00293D4F">
        <w:rPr>
          <w:rFonts w:eastAsia="Times New Roman"/>
          <w:color w:val="000000"/>
          <w:sz w:val="28"/>
          <w:szCs w:val="28"/>
        </w:rPr>
        <w:t xml:space="preserve"> </w:t>
      </w:r>
      <w:r w:rsidR="00293D4F" w:rsidRPr="00746C1D">
        <w:rPr>
          <w:rFonts w:eastAsia="Times New Roman"/>
          <w:color w:val="000000"/>
          <w:sz w:val="28"/>
          <w:szCs w:val="28"/>
        </w:rPr>
        <w:t>участвующими в дополнительных общеобразовательных общеразвивающих</w:t>
      </w:r>
      <w:r w:rsidR="00293D4F">
        <w:rPr>
          <w:rFonts w:eastAsia="Times New Roman"/>
          <w:color w:val="000000"/>
          <w:sz w:val="28"/>
          <w:szCs w:val="28"/>
        </w:rPr>
        <w:t xml:space="preserve"> </w:t>
      </w:r>
      <w:r w:rsidR="00293D4F" w:rsidRPr="00746C1D">
        <w:rPr>
          <w:rFonts w:eastAsia="Times New Roman"/>
          <w:color w:val="000000"/>
          <w:sz w:val="28"/>
          <w:szCs w:val="28"/>
        </w:rPr>
        <w:t>с</w:t>
      </w:r>
      <w:r w:rsidR="00293D4F">
        <w:rPr>
          <w:rFonts w:eastAsia="Times New Roman"/>
          <w:color w:val="000000"/>
          <w:sz w:val="28"/>
          <w:szCs w:val="28"/>
        </w:rPr>
        <w:t xml:space="preserve"> </w:t>
      </w:r>
      <w:r w:rsidR="00293D4F" w:rsidRPr="00746C1D">
        <w:rPr>
          <w:rFonts w:eastAsia="Times New Roman"/>
          <w:color w:val="000000"/>
          <w:sz w:val="28"/>
          <w:szCs w:val="28"/>
        </w:rPr>
        <w:t>использованием</w:t>
      </w:r>
      <w:r w:rsidR="00293D4F">
        <w:rPr>
          <w:rFonts w:eastAsia="Times New Roman"/>
          <w:color w:val="000000"/>
          <w:sz w:val="28"/>
          <w:szCs w:val="28"/>
        </w:rPr>
        <w:t xml:space="preserve"> с</w:t>
      </w:r>
      <w:r w:rsidR="00293D4F" w:rsidRPr="00746C1D">
        <w:rPr>
          <w:rFonts w:eastAsia="Times New Roman"/>
          <w:color w:val="000000"/>
          <w:sz w:val="28"/>
          <w:szCs w:val="28"/>
        </w:rPr>
        <w:t>етевой</w:t>
      </w:r>
      <w:r w:rsidR="00293D4F">
        <w:rPr>
          <w:rFonts w:eastAsia="Times New Roman"/>
          <w:color w:val="000000"/>
          <w:sz w:val="28"/>
          <w:szCs w:val="28"/>
        </w:rPr>
        <w:t xml:space="preserve"> </w:t>
      </w:r>
      <w:r w:rsidR="00293D4F" w:rsidRPr="00746C1D">
        <w:rPr>
          <w:rFonts w:eastAsia="Times New Roman"/>
          <w:color w:val="000000"/>
          <w:sz w:val="28"/>
          <w:szCs w:val="28"/>
        </w:rPr>
        <w:t>формы,</w:t>
      </w:r>
      <w:r w:rsidR="00293D4F">
        <w:rPr>
          <w:rFonts w:eastAsia="Times New Roman"/>
          <w:color w:val="000000"/>
          <w:sz w:val="28"/>
          <w:szCs w:val="28"/>
        </w:rPr>
        <w:t xml:space="preserve"> </w:t>
      </w:r>
      <w:r w:rsidR="00293D4F" w:rsidRPr="00746C1D">
        <w:rPr>
          <w:rFonts w:eastAsia="Times New Roman"/>
          <w:color w:val="000000"/>
          <w:sz w:val="28"/>
          <w:szCs w:val="28"/>
        </w:rPr>
        <w:t>в</w:t>
      </w:r>
      <w:r w:rsidR="00293D4F">
        <w:rPr>
          <w:rFonts w:eastAsia="Times New Roman"/>
          <w:color w:val="000000"/>
          <w:sz w:val="28"/>
          <w:szCs w:val="28"/>
        </w:rPr>
        <w:t xml:space="preserve"> </w:t>
      </w:r>
      <w:r w:rsidR="00293D4F" w:rsidRPr="00746C1D">
        <w:rPr>
          <w:rFonts w:eastAsia="Times New Roman"/>
          <w:color w:val="000000"/>
          <w:sz w:val="28"/>
          <w:szCs w:val="28"/>
        </w:rPr>
        <w:t>соответствии</w:t>
      </w:r>
      <w:r w:rsidR="00293D4F">
        <w:rPr>
          <w:rFonts w:eastAsia="Times New Roman"/>
          <w:color w:val="000000"/>
          <w:sz w:val="28"/>
          <w:szCs w:val="28"/>
        </w:rPr>
        <w:t xml:space="preserve"> </w:t>
      </w:r>
      <w:r w:rsidR="00293D4F" w:rsidRPr="00746C1D">
        <w:rPr>
          <w:rFonts w:eastAsia="Times New Roman"/>
          <w:color w:val="000000"/>
          <w:sz w:val="28"/>
          <w:szCs w:val="28"/>
        </w:rPr>
        <w:t>с</w:t>
      </w:r>
      <w:r w:rsidR="00293D4F">
        <w:rPr>
          <w:rFonts w:eastAsia="Times New Roman"/>
          <w:color w:val="000000"/>
          <w:sz w:val="28"/>
          <w:szCs w:val="28"/>
        </w:rPr>
        <w:t xml:space="preserve"> </w:t>
      </w:r>
      <w:r w:rsidR="00293D4F" w:rsidRPr="00746C1D">
        <w:rPr>
          <w:rFonts w:eastAsia="Times New Roman"/>
          <w:color w:val="000000"/>
          <w:sz w:val="28"/>
          <w:szCs w:val="28"/>
        </w:rPr>
        <w:t>требованиями</w:t>
      </w:r>
      <w:r w:rsidR="00293D4F">
        <w:rPr>
          <w:rFonts w:eastAsia="Times New Roman"/>
          <w:color w:val="000000"/>
          <w:sz w:val="28"/>
          <w:szCs w:val="28"/>
        </w:rPr>
        <w:t xml:space="preserve"> </w:t>
      </w:r>
      <w:r w:rsidR="00293D4F" w:rsidRPr="00746C1D">
        <w:rPr>
          <w:rFonts w:eastAsia="Times New Roman"/>
          <w:color w:val="000000"/>
          <w:sz w:val="28"/>
          <w:szCs w:val="28"/>
        </w:rPr>
        <w:t xml:space="preserve">законодательства об </w:t>
      </w:r>
      <w:r w:rsidR="00293D4F">
        <w:rPr>
          <w:rFonts w:eastAsia="Times New Roman"/>
          <w:color w:val="000000"/>
          <w:sz w:val="28"/>
          <w:szCs w:val="28"/>
        </w:rPr>
        <w:t>о</w:t>
      </w:r>
      <w:r w:rsidR="00293D4F" w:rsidRPr="00746C1D">
        <w:rPr>
          <w:rFonts w:eastAsia="Times New Roman"/>
          <w:color w:val="000000"/>
          <w:sz w:val="28"/>
          <w:szCs w:val="28"/>
        </w:rPr>
        <w:t>бразовании.</w:t>
      </w:r>
      <w:proofErr w:type="gramEnd"/>
    </w:p>
    <w:p w:rsidR="00370D70" w:rsidRDefault="00293D4F" w:rsidP="00370D70">
      <w:pPr>
        <w:shd w:val="clear" w:color="auto" w:fill="FFFFFF"/>
        <w:ind w:firstLine="49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1.5. </w:t>
      </w:r>
      <w:r w:rsidR="00370D70" w:rsidRPr="00746C1D">
        <w:rPr>
          <w:rFonts w:eastAsia="Times New Roman"/>
          <w:color w:val="000000"/>
          <w:sz w:val="28"/>
          <w:szCs w:val="28"/>
        </w:rPr>
        <w:t>При реализации дополнительных общеобразовательных программ Учреждение вправе применять различные образовательные технологии, в том</w:t>
      </w:r>
      <w:r w:rsidR="00370D70">
        <w:rPr>
          <w:rFonts w:eastAsia="Times New Roman"/>
          <w:color w:val="000000"/>
          <w:sz w:val="28"/>
          <w:szCs w:val="28"/>
        </w:rPr>
        <w:t xml:space="preserve"> </w:t>
      </w:r>
      <w:r w:rsidR="00370D70" w:rsidRPr="00746C1D">
        <w:rPr>
          <w:rFonts w:eastAsia="Times New Roman"/>
          <w:color w:val="000000"/>
          <w:sz w:val="28"/>
          <w:szCs w:val="28"/>
        </w:rPr>
        <w:lastRenderedPageBreak/>
        <w:t>числе дистанционные образовательные технологии, электронное обучение в соответствиис требованиями законодательства об образовании.</w:t>
      </w:r>
    </w:p>
    <w:p w:rsidR="007F5BFA" w:rsidRDefault="00370D70" w:rsidP="00F75023">
      <w:pPr>
        <w:shd w:val="clear" w:color="auto" w:fill="FFFFFF"/>
        <w:ind w:firstLine="49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1.6.</w:t>
      </w:r>
      <w:r w:rsidR="007F5BFA" w:rsidRPr="007F5BFA">
        <w:rPr>
          <w:rFonts w:eastAsia="Times New Roman"/>
          <w:color w:val="000000"/>
          <w:sz w:val="28"/>
          <w:szCs w:val="28"/>
        </w:rPr>
        <w:t xml:space="preserve"> </w:t>
      </w:r>
      <w:r w:rsidR="007F5BFA" w:rsidRPr="00746C1D">
        <w:rPr>
          <w:rFonts w:eastAsia="Times New Roman"/>
          <w:color w:val="000000"/>
          <w:sz w:val="28"/>
          <w:szCs w:val="28"/>
        </w:rPr>
        <w:t>При реализации дополнительных общеобразовательных Учреждением</w:t>
      </w:r>
      <w:r w:rsidR="007F5BFA">
        <w:rPr>
          <w:rFonts w:eastAsia="Times New Roman"/>
          <w:color w:val="000000"/>
          <w:sz w:val="28"/>
          <w:szCs w:val="28"/>
        </w:rPr>
        <w:t xml:space="preserve"> </w:t>
      </w:r>
      <w:r w:rsidR="007F5BFA" w:rsidRPr="00746C1D">
        <w:rPr>
          <w:rFonts w:eastAsia="Times New Roman"/>
          <w:color w:val="000000"/>
          <w:sz w:val="28"/>
          <w:szCs w:val="28"/>
        </w:rPr>
        <w:t>может</w:t>
      </w:r>
      <w:r w:rsidR="007F5BFA">
        <w:rPr>
          <w:rFonts w:eastAsia="Times New Roman"/>
          <w:color w:val="000000"/>
          <w:sz w:val="28"/>
          <w:szCs w:val="28"/>
        </w:rPr>
        <w:t xml:space="preserve"> </w:t>
      </w:r>
      <w:r w:rsidR="007F5BFA" w:rsidRPr="00746C1D">
        <w:rPr>
          <w:rFonts w:eastAsia="Times New Roman"/>
          <w:color w:val="000000"/>
          <w:sz w:val="28"/>
          <w:szCs w:val="28"/>
        </w:rPr>
        <w:t>форма</w:t>
      </w:r>
      <w:r w:rsidR="007F5BFA">
        <w:rPr>
          <w:rFonts w:eastAsia="Times New Roman"/>
          <w:color w:val="000000"/>
          <w:sz w:val="28"/>
          <w:szCs w:val="28"/>
        </w:rPr>
        <w:t xml:space="preserve"> </w:t>
      </w:r>
      <w:r w:rsidR="007F5BFA" w:rsidRPr="00746C1D">
        <w:rPr>
          <w:rFonts w:eastAsia="Times New Roman"/>
          <w:color w:val="000000"/>
          <w:sz w:val="28"/>
          <w:szCs w:val="28"/>
        </w:rPr>
        <w:t>организации</w:t>
      </w:r>
      <w:r w:rsidR="007F5BFA">
        <w:rPr>
          <w:rFonts w:eastAsia="Times New Roman"/>
          <w:color w:val="000000"/>
          <w:sz w:val="28"/>
          <w:szCs w:val="28"/>
        </w:rPr>
        <w:t xml:space="preserve"> </w:t>
      </w:r>
      <w:r w:rsidR="007F5BFA" w:rsidRPr="00746C1D">
        <w:rPr>
          <w:rFonts w:eastAsia="Times New Roman"/>
          <w:color w:val="000000"/>
          <w:sz w:val="28"/>
          <w:szCs w:val="28"/>
        </w:rPr>
        <w:t>образовательной</w:t>
      </w:r>
      <w:r w:rsidR="007F5BFA">
        <w:rPr>
          <w:rFonts w:eastAsia="Times New Roman"/>
          <w:color w:val="000000"/>
          <w:sz w:val="28"/>
          <w:szCs w:val="28"/>
        </w:rPr>
        <w:t xml:space="preserve"> </w:t>
      </w:r>
      <w:r w:rsidR="007F5BFA" w:rsidRPr="00746C1D">
        <w:rPr>
          <w:rFonts w:eastAsia="Times New Roman"/>
          <w:color w:val="000000"/>
          <w:sz w:val="28"/>
          <w:szCs w:val="28"/>
        </w:rPr>
        <w:t>деятельности,</w:t>
      </w:r>
      <w:r w:rsidR="007F5BFA">
        <w:rPr>
          <w:rFonts w:eastAsia="Times New Roman"/>
          <w:color w:val="000000"/>
          <w:sz w:val="28"/>
          <w:szCs w:val="28"/>
        </w:rPr>
        <w:t xml:space="preserve"> о</w:t>
      </w:r>
      <w:r w:rsidR="007F5BFA" w:rsidRPr="00746C1D">
        <w:rPr>
          <w:rFonts w:eastAsia="Times New Roman"/>
          <w:color w:val="000000"/>
          <w:sz w:val="28"/>
          <w:szCs w:val="28"/>
        </w:rPr>
        <w:t>снованная</w:t>
      </w:r>
      <w:r w:rsidR="007F5BFA">
        <w:rPr>
          <w:rFonts w:eastAsia="Times New Roman"/>
          <w:color w:val="000000"/>
          <w:sz w:val="28"/>
          <w:szCs w:val="28"/>
        </w:rPr>
        <w:t xml:space="preserve"> </w:t>
      </w:r>
      <w:r w:rsidR="007F5BFA" w:rsidRPr="00746C1D">
        <w:rPr>
          <w:rFonts w:eastAsia="Times New Roman"/>
          <w:color w:val="000000"/>
          <w:sz w:val="28"/>
          <w:szCs w:val="28"/>
        </w:rPr>
        <w:t>на</w:t>
      </w:r>
      <w:r w:rsidR="007F5BFA">
        <w:rPr>
          <w:rFonts w:eastAsia="Times New Roman"/>
          <w:color w:val="000000"/>
          <w:sz w:val="28"/>
          <w:szCs w:val="28"/>
        </w:rPr>
        <w:t xml:space="preserve"> </w:t>
      </w:r>
      <w:r w:rsidR="007F5BFA" w:rsidRPr="00746C1D">
        <w:rPr>
          <w:rFonts w:eastAsia="Times New Roman"/>
          <w:color w:val="000000"/>
          <w:sz w:val="28"/>
          <w:szCs w:val="28"/>
        </w:rPr>
        <w:t>модульном</w:t>
      </w:r>
      <w:r w:rsidR="007F5BFA">
        <w:rPr>
          <w:rFonts w:eastAsia="Times New Roman"/>
          <w:color w:val="000000"/>
          <w:sz w:val="28"/>
          <w:szCs w:val="28"/>
        </w:rPr>
        <w:t xml:space="preserve"> </w:t>
      </w:r>
      <w:r w:rsidR="007F5BFA" w:rsidRPr="00746C1D">
        <w:rPr>
          <w:rFonts w:eastAsia="Times New Roman"/>
          <w:color w:val="000000"/>
          <w:sz w:val="28"/>
          <w:szCs w:val="28"/>
        </w:rPr>
        <w:t>принципе</w:t>
      </w:r>
      <w:r w:rsidR="007F5BFA">
        <w:rPr>
          <w:rFonts w:eastAsia="Times New Roman"/>
          <w:color w:val="000000"/>
          <w:sz w:val="28"/>
          <w:szCs w:val="28"/>
        </w:rPr>
        <w:t xml:space="preserve"> </w:t>
      </w:r>
      <w:r w:rsidR="007F5BFA" w:rsidRPr="00746C1D">
        <w:rPr>
          <w:rFonts w:eastAsia="Times New Roman"/>
          <w:color w:val="000000"/>
          <w:sz w:val="28"/>
          <w:szCs w:val="28"/>
        </w:rPr>
        <w:t>представления</w:t>
      </w:r>
      <w:r w:rsidR="007F5BFA">
        <w:rPr>
          <w:rFonts w:eastAsia="Times New Roman"/>
          <w:color w:val="000000"/>
          <w:sz w:val="28"/>
          <w:szCs w:val="28"/>
        </w:rPr>
        <w:t xml:space="preserve"> </w:t>
      </w:r>
      <w:r w:rsidR="007F5BFA" w:rsidRPr="00746C1D">
        <w:rPr>
          <w:rFonts w:eastAsia="Times New Roman"/>
          <w:color w:val="000000"/>
          <w:sz w:val="28"/>
          <w:szCs w:val="28"/>
        </w:rPr>
        <w:t>содержания</w:t>
      </w:r>
      <w:r w:rsidR="007F5BFA">
        <w:rPr>
          <w:rFonts w:eastAsia="Times New Roman"/>
          <w:color w:val="000000"/>
          <w:sz w:val="28"/>
          <w:szCs w:val="28"/>
        </w:rPr>
        <w:t xml:space="preserve"> </w:t>
      </w:r>
      <w:r w:rsidR="007F5BFA" w:rsidRPr="00746C1D">
        <w:rPr>
          <w:rFonts w:eastAsia="Times New Roman"/>
          <w:color w:val="000000"/>
          <w:sz w:val="28"/>
          <w:szCs w:val="28"/>
        </w:rPr>
        <w:t>образовательной</w:t>
      </w:r>
      <w:r w:rsidR="007F5BFA">
        <w:rPr>
          <w:rFonts w:eastAsia="Times New Roman"/>
          <w:color w:val="000000"/>
          <w:sz w:val="28"/>
          <w:szCs w:val="28"/>
        </w:rPr>
        <w:t xml:space="preserve"> </w:t>
      </w:r>
      <w:r w:rsidR="007F5BFA" w:rsidRPr="00746C1D">
        <w:rPr>
          <w:rFonts w:eastAsia="Times New Roman"/>
          <w:color w:val="000000"/>
          <w:sz w:val="28"/>
          <w:szCs w:val="28"/>
        </w:rPr>
        <w:t>программы</w:t>
      </w:r>
      <w:r w:rsidR="007F5BFA">
        <w:rPr>
          <w:rFonts w:eastAsia="Times New Roman"/>
          <w:color w:val="000000"/>
          <w:sz w:val="28"/>
          <w:szCs w:val="28"/>
        </w:rPr>
        <w:t xml:space="preserve"> </w:t>
      </w:r>
      <w:r w:rsidR="007F5BFA" w:rsidRPr="00746C1D">
        <w:rPr>
          <w:rFonts w:eastAsia="Times New Roman"/>
          <w:color w:val="000000"/>
          <w:sz w:val="28"/>
          <w:szCs w:val="28"/>
        </w:rPr>
        <w:t>и</w:t>
      </w:r>
      <w:r w:rsidR="007F5BFA">
        <w:rPr>
          <w:rFonts w:eastAsia="Times New Roman"/>
          <w:color w:val="000000"/>
          <w:sz w:val="28"/>
          <w:szCs w:val="28"/>
        </w:rPr>
        <w:t xml:space="preserve"> </w:t>
      </w:r>
      <w:r w:rsidR="007F5BFA" w:rsidRPr="00746C1D">
        <w:rPr>
          <w:rFonts w:eastAsia="Times New Roman"/>
          <w:color w:val="000000"/>
          <w:sz w:val="28"/>
          <w:szCs w:val="28"/>
        </w:rPr>
        <w:t>построения</w:t>
      </w:r>
      <w:r w:rsidR="007F5BFA">
        <w:rPr>
          <w:rFonts w:eastAsia="Times New Roman"/>
          <w:color w:val="000000"/>
          <w:sz w:val="28"/>
          <w:szCs w:val="28"/>
        </w:rPr>
        <w:t xml:space="preserve"> </w:t>
      </w:r>
      <w:r w:rsidR="007F5BFA" w:rsidRPr="00746C1D">
        <w:rPr>
          <w:rFonts w:eastAsia="Times New Roman"/>
          <w:color w:val="000000"/>
          <w:sz w:val="28"/>
          <w:szCs w:val="28"/>
        </w:rPr>
        <w:t>учебных</w:t>
      </w:r>
      <w:r w:rsidR="007F5BFA">
        <w:rPr>
          <w:rFonts w:eastAsia="Times New Roman"/>
          <w:color w:val="000000"/>
          <w:sz w:val="28"/>
          <w:szCs w:val="28"/>
        </w:rPr>
        <w:t xml:space="preserve"> </w:t>
      </w:r>
      <w:r w:rsidR="007F5BFA" w:rsidRPr="00746C1D">
        <w:rPr>
          <w:rFonts w:eastAsia="Times New Roman"/>
          <w:color w:val="000000"/>
          <w:sz w:val="28"/>
          <w:szCs w:val="28"/>
        </w:rPr>
        <w:t>планов,</w:t>
      </w:r>
      <w:r w:rsidR="007F5BFA">
        <w:rPr>
          <w:rFonts w:eastAsia="Times New Roman"/>
          <w:color w:val="000000"/>
          <w:sz w:val="28"/>
          <w:szCs w:val="28"/>
        </w:rPr>
        <w:t xml:space="preserve"> </w:t>
      </w:r>
      <w:r w:rsidR="007F5BFA" w:rsidRPr="00746C1D">
        <w:rPr>
          <w:rFonts w:eastAsia="Times New Roman"/>
          <w:color w:val="000000"/>
          <w:sz w:val="28"/>
          <w:szCs w:val="28"/>
        </w:rPr>
        <w:t>использовании</w:t>
      </w:r>
      <w:r w:rsidR="007F5BFA">
        <w:rPr>
          <w:rFonts w:eastAsia="Times New Roman"/>
          <w:color w:val="000000"/>
          <w:sz w:val="28"/>
          <w:szCs w:val="28"/>
        </w:rPr>
        <w:t xml:space="preserve"> </w:t>
      </w:r>
      <w:r w:rsidR="007F5BFA" w:rsidRPr="00746C1D">
        <w:rPr>
          <w:rFonts w:eastAsia="Times New Roman"/>
          <w:color w:val="000000"/>
          <w:sz w:val="28"/>
          <w:szCs w:val="28"/>
        </w:rPr>
        <w:t>соответствующих образовательных технологий.</w:t>
      </w:r>
    </w:p>
    <w:p w:rsidR="00687FB7" w:rsidRPr="00746C1D" w:rsidRDefault="00687FB7" w:rsidP="00687FB7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1.7. </w:t>
      </w:r>
      <w:r w:rsidRPr="00746C1D">
        <w:rPr>
          <w:rFonts w:eastAsia="Times New Roman"/>
          <w:color w:val="000000"/>
          <w:sz w:val="28"/>
          <w:szCs w:val="28"/>
        </w:rPr>
        <w:t>Использование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46C1D">
        <w:rPr>
          <w:rFonts w:eastAsia="Times New Roman"/>
          <w:color w:val="000000"/>
          <w:sz w:val="28"/>
          <w:szCs w:val="28"/>
        </w:rPr>
        <w:t>при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46C1D">
        <w:rPr>
          <w:rFonts w:eastAsia="Times New Roman"/>
          <w:color w:val="000000"/>
          <w:sz w:val="28"/>
          <w:szCs w:val="28"/>
        </w:rPr>
        <w:t>реализации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46C1D">
        <w:rPr>
          <w:rFonts w:eastAsia="Times New Roman"/>
          <w:color w:val="000000"/>
          <w:sz w:val="28"/>
          <w:szCs w:val="28"/>
        </w:rPr>
        <w:t>дополнительных</w:t>
      </w:r>
      <w:r>
        <w:rPr>
          <w:rFonts w:eastAsia="Times New Roman"/>
          <w:color w:val="000000"/>
          <w:sz w:val="28"/>
          <w:szCs w:val="28"/>
        </w:rPr>
        <w:t xml:space="preserve">  </w:t>
      </w:r>
      <w:r w:rsidRPr="00746C1D">
        <w:rPr>
          <w:rFonts w:eastAsia="Times New Roman"/>
          <w:color w:val="000000"/>
          <w:sz w:val="28"/>
          <w:szCs w:val="28"/>
        </w:rPr>
        <w:t>общеобразовательных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46C1D">
        <w:rPr>
          <w:rFonts w:eastAsia="Times New Roman"/>
          <w:color w:val="000000"/>
          <w:sz w:val="28"/>
          <w:szCs w:val="28"/>
        </w:rPr>
        <w:t>программ методов и средств обучения и воспитания, образовательных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46C1D">
        <w:rPr>
          <w:rFonts w:eastAsia="Times New Roman"/>
          <w:color w:val="000000"/>
          <w:sz w:val="28"/>
          <w:szCs w:val="28"/>
        </w:rPr>
        <w:t xml:space="preserve">технологий, наносящих вред физическому или </w:t>
      </w:r>
      <w:r w:rsidR="002B780C">
        <w:rPr>
          <w:rFonts w:eastAsia="Times New Roman"/>
          <w:color w:val="000000"/>
          <w:sz w:val="28"/>
          <w:szCs w:val="28"/>
        </w:rPr>
        <w:t>п</w:t>
      </w:r>
      <w:r w:rsidRPr="00746C1D">
        <w:rPr>
          <w:rFonts w:eastAsia="Times New Roman"/>
          <w:color w:val="000000"/>
          <w:sz w:val="28"/>
          <w:szCs w:val="28"/>
        </w:rPr>
        <w:t>сихическому здоровью учащихся,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46C1D">
        <w:rPr>
          <w:rFonts w:eastAsia="Times New Roman"/>
          <w:color w:val="000000"/>
          <w:sz w:val="28"/>
          <w:szCs w:val="28"/>
        </w:rPr>
        <w:t>запрещается.</w:t>
      </w:r>
    </w:p>
    <w:p w:rsidR="00D839D6" w:rsidRDefault="00D839D6">
      <w:pPr>
        <w:spacing w:line="15" w:lineRule="exact"/>
        <w:rPr>
          <w:sz w:val="20"/>
          <w:szCs w:val="20"/>
        </w:rPr>
      </w:pPr>
    </w:p>
    <w:p w:rsidR="00D839D6" w:rsidRDefault="00687FB7" w:rsidP="00687FB7">
      <w:pPr>
        <w:spacing w:line="234" w:lineRule="auto"/>
        <w:ind w:left="260" w:firstLine="4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1.8. </w:t>
      </w:r>
      <w:r w:rsidR="00ED4E1F">
        <w:rPr>
          <w:rFonts w:eastAsia="Times New Roman"/>
          <w:sz w:val="28"/>
          <w:szCs w:val="28"/>
        </w:rPr>
        <w:t xml:space="preserve">Образовательная деятельность по дополнительным общеобразовательным программам ориентирована </w:t>
      </w:r>
      <w:proofErr w:type="gramStart"/>
      <w:r w:rsidR="00ED4E1F">
        <w:rPr>
          <w:rFonts w:eastAsia="Times New Roman"/>
          <w:sz w:val="28"/>
          <w:szCs w:val="28"/>
        </w:rPr>
        <w:t>на</w:t>
      </w:r>
      <w:proofErr w:type="gramEnd"/>
      <w:r w:rsidR="00ED4E1F">
        <w:rPr>
          <w:rFonts w:eastAsia="Times New Roman"/>
          <w:sz w:val="28"/>
          <w:szCs w:val="28"/>
        </w:rPr>
        <w:t>:</w:t>
      </w:r>
    </w:p>
    <w:p w:rsidR="00D839D6" w:rsidRDefault="00D839D6">
      <w:pPr>
        <w:spacing w:line="3" w:lineRule="exact"/>
        <w:rPr>
          <w:sz w:val="20"/>
          <w:szCs w:val="20"/>
        </w:rPr>
      </w:pPr>
    </w:p>
    <w:p w:rsidR="00D839D6" w:rsidRDefault="00ED4E1F">
      <w:pPr>
        <w:numPr>
          <w:ilvl w:val="0"/>
          <w:numId w:val="2"/>
        </w:numPr>
        <w:tabs>
          <w:tab w:val="left" w:pos="1200"/>
        </w:tabs>
        <w:ind w:left="1200" w:hanging="23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и развитие творческих способностей учащихся;</w:t>
      </w:r>
    </w:p>
    <w:p w:rsidR="00D839D6" w:rsidRDefault="00ED4E1F">
      <w:pPr>
        <w:numPr>
          <w:ilvl w:val="0"/>
          <w:numId w:val="2"/>
        </w:numPr>
        <w:tabs>
          <w:tab w:val="left" w:pos="1460"/>
        </w:tabs>
        <w:spacing w:line="238" w:lineRule="auto"/>
        <w:ind w:left="1460" w:hanging="49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удовлетворение   индивидуальных   потребностей   учащихся   в</w:t>
      </w:r>
    </w:p>
    <w:p w:rsidR="00D839D6" w:rsidRDefault="00D839D6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:rsidR="00D839D6" w:rsidRDefault="00ED4E1F" w:rsidP="00A36912">
      <w:pPr>
        <w:spacing w:line="235" w:lineRule="auto"/>
        <w:ind w:left="2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интеллектуальном, художествен</w:t>
      </w:r>
      <w:r w:rsidR="00A36912">
        <w:rPr>
          <w:rFonts w:eastAsia="Times New Roman"/>
          <w:sz w:val="28"/>
          <w:szCs w:val="28"/>
        </w:rPr>
        <w:t xml:space="preserve">но-эстетическом, нравственном и </w:t>
      </w:r>
      <w:r>
        <w:rPr>
          <w:rFonts w:eastAsia="Times New Roman"/>
          <w:sz w:val="28"/>
          <w:szCs w:val="28"/>
        </w:rPr>
        <w:t xml:space="preserve">интеллектуальном </w:t>
      </w:r>
      <w:proofErr w:type="gramStart"/>
      <w:r>
        <w:rPr>
          <w:rFonts w:eastAsia="Times New Roman"/>
          <w:sz w:val="28"/>
          <w:szCs w:val="28"/>
        </w:rPr>
        <w:t>развитии</w:t>
      </w:r>
      <w:proofErr w:type="gramEnd"/>
      <w:r>
        <w:rPr>
          <w:rFonts w:eastAsia="Times New Roman"/>
          <w:sz w:val="28"/>
          <w:szCs w:val="28"/>
        </w:rPr>
        <w:t>;</w:t>
      </w:r>
    </w:p>
    <w:p w:rsidR="00D839D6" w:rsidRDefault="00D839D6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D839D6" w:rsidRDefault="00ED4E1F">
      <w:pPr>
        <w:numPr>
          <w:ilvl w:val="0"/>
          <w:numId w:val="2"/>
        </w:numPr>
        <w:tabs>
          <w:tab w:val="left" w:pos="1200"/>
        </w:tabs>
        <w:spacing w:line="238" w:lineRule="auto"/>
        <w:ind w:left="1200" w:hanging="23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культуры здорового и безопасного образа жизни;</w:t>
      </w:r>
    </w:p>
    <w:p w:rsidR="00D839D6" w:rsidRDefault="00D839D6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D839D6" w:rsidRDefault="00ED4E1F">
      <w:pPr>
        <w:numPr>
          <w:ilvl w:val="0"/>
          <w:numId w:val="2"/>
        </w:numPr>
        <w:tabs>
          <w:tab w:val="left" w:pos="1299"/>
        </w:tabs>
        <w:spacing w:line="228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духовно-нравственного, гражданско-патриотического, военно-патриотического, трудового воспитания учащихся;</w:t>
      </w:r>
    </w:p>
    <w:p w:rsidR="00D839D6" w:rsidRDefault="00D839D6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D839D6" w:rsidRDefault="00ED4E1F">
      <w:pPr>
        <w:numPr>
          <w:ilvl w:val="0"/>
          <w:numId w:val="2"/>
        </w:numPr>
        <w:tabs>
          <w:tab w:val="left" w:pos="1254"/>
        </w:tabs>
        <w:spacing w:line="228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выявление, развитие и поддержку талантливых учащихся, а также лиц, проявивших выдающиеся способности;</w:t>
      </w:r>
    </w:p>
    <w:p w:rsidR="00D839D6" w:rsidRDefault="00ED4E1F">
      <w:pPr>
        <w:numPr>
          <w:ilvl w:val="0"/>
          <w:numId w:val="2"/>
        </w:numPr>
        <w:tabs>
          <w:tab w:val="left" w:pos="1200"/>
        </w:tabs>
        <w:spacing w:line="238" w:lineRule="auto"/>
        <w:ind w:left="1200" w:hanging="23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профессиональную ориентацию учащихся;</w:t>
      </w:r>
    </w:p>
    <w:p w:rsidR="00D839D6" w:rsidRDefault="00D839D6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D839D6" w:rsidRDefault="00ED4E1F">
      <w:pPr>
        <w:numPr>
          <w:ilvl w:val="0"/>
          <w:numId w:val="2"/>
        </w:numPr>
        <w:tabs>
          <w:tab w:val="left" w:pos="1299"/>
        </w:tabs>
        <w:spacing w:line="231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D839D6" w:rsidRDefault="00D839D6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D839D6" w:rsidRDefault="00ED4E1F">
      <w:pPr>
        <w:numPr>
          <w:ilvl w:val="0"/>
          <w:numId w:val="2"/>
        </w:numPr>
        <w:tabs>
          <w:tab w:val="left" w:pos="1200"/>
        </w:tabs>
        <w:spacing w:line="238" w:lineRule="auto"/>
        <w:ind w:left="1200" w:hanging="23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социализацию и адаптацию учащихся к жизни в обществе;</w:t>
      </w:r>
    </w:p>
    <w:p w:rsidR="00D839D6" w:rsidRDefault="00ED4E1F">
      <w:pPr>
        <w:numPr>
          <w:ilvl w:val="0"/>
          <w:numId w:val="2"/>
        </w:numPr>
        <w:tabs>
          <w:tab w:val="left" w:pos="1200"/>
        </w:tabs>
        <w:ind w:left="1200" w:hanging="23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общей культуры учащихся;</w:t>
      </w:r>
    </w:p>
    <w:p w:rsidR="00D839D6" w:rsidRDefault="00D839D6">
      <w:pPr>
        <w:spacing w:line="16" w:lineRule="exact"/>
        <w:rPr>
          <w:sz w:val="20"/>
          <w:szCs w:val="20"/>
        </w:rPr>
      </w:pPr>
    </w:p>
    <w:p w:rsidR="00D839D6" w:rsidRDefault="00ED4E1F" w:rsidP="001A1BAD">
      <w:pPr>
        <w:numPr>
          <w:ilvl w:val="0"/>
          <w:numId w:val="3"/>
        </w:numPr>
        <w:tabs>
          <w:tab w:val="left" w:pos="1227"/>
        </w:tabs>
        <w:spacing w:line="234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удовлетворения иных образовательных потребностей и интересов учащихся, не противоречащих законодательству Российской Федерации,</w:t>
      </w:r>
    </w:p>
    <w:p w:rsidR="00D839D6" w:rsidRDefault="00D839D6" w:rsidP="001A1BAD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D839D6" w:rsidRDefault="00ED4E1F" w:rsidP="001A1BAD">
      <w:pPr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осуществляемых за предел</w:t>
      </w:r>
      <w:r w:rsidR="001A1BAD">
        <w:rPr>
          <w:rFonts w:eastAsia="Times New Roman"/>
          <w:sz w:val="28"/>
          <w:szCs w:val="28"/>
        </w:rPr>
        <w:t xml:space="preserve">ами федеральных государственных </w:t>
      </w:r>
      <w:r>
        <w:rPr>
          <w:rFonts w:eastAsia="Times New Roman"/>
          <w:sz w:val="28"/>
          <w:szCs w:val="28"/>
        </w:rPr>
        <w:t>образовательных стандартов и федеральных государственных требований.</w:t>
      </w:r>
    </w:p>
    <w:p w:rsidR="00D839D6" w:rsidRDefault="00ED4E1F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</w:t>
      </w:r>
      <w:r w:rsidR="00687FB7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. Для обучающихся с ограниченными возможностями здоровья, детей - инвалидов учреждение организует образовательный процесс по дополнительным общеобразовательным программам с учетом особенностей психофизического развития, индивидуальных возможностей и состояния здоровья таких учащихся и определяются адаптированной образовательной программой, составленной на </w:t>
      </w:r>
      <w:proofErr w:type="gramStart"/>
      <w:r>
        <w:rPr>
          <w:rFonts w:eastAsia="Times New Roman"/>
          <w:sz w:val="28"/>
          <w:szCs w:val="28"/>
        </w:rPr>
        <w:t>основе</w:t>
      </w:r>
      <w:proofErr w:type="gramEnd"/>
      <w:r>
        <w:rPr>
          <w:rFonts w:eastAsia="Times New Roman"/>
          <w:sz w:val="28"/>
          <w:szCs w:val="28"/>
        </w:rPr>
        <w:t xml:space="preserve"> реализуемой в </w:t>
      </w:r>
      <w:r w:rsidR="007D5B07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>чреждении дополнительной общеобразовательной программой.</w:t>
      </w:r>
    </w:p>
    <w:p w:rsidR="00D839D6" w:rsidRDefault="00D839D6">
      <w:pPr>
        <w:spacing w:line="19" w:lineRule="exact"/>
        <w:rPr>
          <w:sz w:val="20"/>
          <w:szCs w:val="20"/>
        </w:rPr>
      </w:pPr>
    </w:p>
    <w:p w:rsidR="00D839D6" w:rsidRDefault="00ED4E1F" w:rsidP="00A36912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</w:t>
      </w:r>
      <w:r w:rsidR="00687FB7">
        <w:rPr>
          <w:rFonts w:eastAsia="Times New Roman"/>
          <w:sz w:val="28"/>
          <w:szCs w:val="28"/>
        </w:rPr>
        <w:t>10</w:t>
      </w:r>
      <w:r>
        <w:rPr>
          <w:rFonts w:eastAsia="Times New Roman"/>
          <w:sz w:val="28"/>
          <w:szCs w:val="28"/>
        </w:rPr>
        <w:t>. Содержание дополнительных общеобразовательных программ определяется в рамках следующих направленностей: техническая,</w:t>
      </w:r>
      <w:r w:rsidR="00A36912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художественная, социально-педагогическая, естественнонаучная, </w:t>
      </w:r>
      <w:proofErr w:type="gramStart"/>
      <w:r>
        <w:rPr>
          <w:rFonts w:eastAsia="Times New Roman"/>
          <w:sz w:val="28"/>
          <w:szCs w:val="28"/>
        </w:rPr>
        <w:t>физкультурно – спортивная</w:t>
      </w:r>
      <w:proofErr w:type="gramEnd"/>
      <w:r>
        <w:rPr>
          <w:rFonts w:eastAsia="Times New Roman"/>
          <w:sz w:val="28"/>
          <w:szCs w:val="28"/>
        </w:rPr>
        <w:t>, туристко - краеведческая.</w:t>
      </w:r>
    </w:p>
    <w:p w:rsidR="00D839D6" w:rsidRDefault="00D839D6">
      <w:pPr>
        <w:spacing w:line="15" w:lineRule="exact"/>
        <w:rPr>
          <w:sz w:val="20"/>
          <w:szCs w:val="20"/>
        </w:rPr>
      </w:pPr>
    </w:p>
    <w:p w:rsidR="00D839D6" w:rsidRDefault="00ED4E1F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</w:t>
      </w:r>
      <w:r w:rsidR="00687FB7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 Срок освоения дополнительных общеобразовательных программ - от 6 месяцев до 5 лет.</w:t>
      </w:r>
    </w:p>
    <w:p w:rsidR="00D839D6" w:rsidRDefault="00D839D6">
      <w:pPr>
        <w:spacing w:line="18" w:lineRule="exact"/>
        <w:rPr>
          <w:sz w:val="20"/>
          <w:szCs w:val="20"/>
        </w:rPr>
      </w:pPr>
    </w:p>
    <w:p w:rsidR="00D839D6" w:rsidRPr="007D5B07" w:rsidRDefault="00ED4E1F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1.</w:t>
      </w:r>
      <w:r w:rsidR="00687FB7">
        <w:rPr>
          <w:rFonts w:eastAsia="Times New Roman"/>
          <w:sz w:val="28"/>
          <w:szCs w:val="28"/>
        </w:rPr>
        <w:t>11</w:t>
      </w:r>
      <w:r>
        <w:rPr>
          <w:rFonts w:eastAsia="Times New Roman"/>
          <w:sz w:val="28"/>
          <w:szCs w:val="28"/>
        </w:rPr>
        <w:t xml:space="preserve">.1. </w:t>
      </w:r>
      <w:r w:rsidRPr="007D5B07">
        <w:rPr>
          <w:rFonts w:eastAsia="Times New Roman"/>
          <w:sz w:val="28"/>
          <w:szCs w:val="28"/>
        </w:rPr>
        <w:t>Сроки обучения для обучающихся с ограниченными возможностями здоровья, детей – инвалидов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комиссии.</w:t>
      </w:r>
    </w:p>
    <w:p w:rsidR="00D839D6" w:rsidRDefault="00D839D6">
      <w:pPr>
        <w:spacing w:line="15" w:lineRule="exact"/>
        <w:rPr>
          <w:sz w:val="20"/>
          <w:szCs w:val="20"/>
        </w:rPr>
      </w:pPr>
    </w:p>
    <w:p w:rsidR="00D839D6" w:rsidRDefault="00ED4E1F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</w:t>
      </w:r>
      <w:r w:rsidR="00687FB7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. Учреждение ежегодно обновляет дополнительные общеобразовательные программы на основе социального заказа с учетом развития науки, техники, культуры, экономики, технологий и социальной сферы.</w:t>
      </w:r>
    </w:p>
    <w:p w:rsidR="00D839D6" w:rsidRDefault="00D839D6">
      <w:pPr>
        <w:spacing w:line="17" w:lineRule="exact"/>
        <w:rPr>
          <w:sz w:val="20"/>
          <w:szCs w:val="20"/>
        </w:rPr>
      </w:pPr>
    </w:p>
    <w:p w:rsidR="00D839D6" w:rsidRDefault="00ED4E1F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</w:t>
      </w:r>
      <w:r w:rsidR="00687FB7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. Допускается сочетание различных форм получения образования и форм обучения.</w:t>
      </w:r>
    </w:p>
    <w:p w:rsidR="00D839D6" w:rsidRDefault="00D839D6">
      <w:pPr>
        <w:spacing w:line="15" w:lineRule="exact"/>
        <w:rPr>
          <w:sz w:val="20"/>
          <w:szCs w:val="20"/>
        </w:rPr>
      </w:pPr>
    </w:p>
    <w:p w:rsidR="00D839D6" w:rsidRDefault="00ED4E1F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</w:t>
      </w:r>
      <w:r w:rsidR="00687FB7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. Дополнительная общеобразовательная программа является нормативным документом, содержащим максимально полную информацию о</w:t>
      </w:r>
    </w:p>
    <w:p w:rsidR="00D839D6" w:rsidRDefault="00D839D6">
      <w:pPr>
        <w:spacing w:line="16" w:lineRule="exact"/>
        <w:rPr>
          <w:sz w:val="20"/>
          <w:szCs w:val="20"/>
        </w:rPr>
      </w:pPr>
    </w:p>
    <w:p w:rsidR="00D839D6" w:rsidRDefault="00ED4E1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дополнительном образовании, имеющим конкретизированные образовательные цель, задачи, а также фиксируемые, диагностируемые и оцениваемые образовательные результаты.</w:t>
      </w:r>
    </w:p>
    <w:p w:rsidR="00D839D6" w:rsidRDefault="00D839D6">
      <w:pPr>
        <w:spacing w:line="13" w:lineRule="exact"/>
        <w:rPr>
          <w:sz w:val="20"/>
          <w:szCs w:val="20"/>
        </w:rPr>
      </w:pPr>
    </w:p>
    <w:p w:rsidR="00D839D6" w:rsidRDefault="00ED4E1F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</w:t>
      </w:r>
      <w:r w:rsidR="00687FB7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.Система оценивания образовательных результатов по дополнительным общеобразовательным программам - безоценочная и направлена на контроль усвоения учащимися знаний, умений и навыков.</w:t>
      </w:r>
    </w:p>
    <w:p w:rsidR="00D839D6" w:rsidRDefault="00D839D6">
      <w:pPr>
        <w:spacing w:line="15" w:lineRule="exact"/>
        <w:rPr>
          <w:sz w:val="20"/>
          <w:szCs w:val="20"/>
        </w:rPr>
      </w:pPr>
    </w:p>
    <w:p w:rsidR="00D839D6" w:rsidRDefault="00ED4E1F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</w:t>
      </w:r>
      <w:r w:rsidR="00687FB7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.Инструменты оценки достижений детей и подростков должны способствовать росту их самооценки и познавательных </w:t>
      </w:r>
      <w:proofErr w:type="gramStart"/>
      <w:r>
        <w:rPr>
          <w:rFonts w:eastAsia="Times New Roman"/>
          <w:sz w:val="28"/>
          <w:szCs w:val="28"/>
        </w:rPr>
        <w:t>интересов</w:t>
      </w:r>
      <w:proofErr w:type="gramEnd"/>
      <w:r>
        <w:rPr>
          <w:rFonts w:eastAsia="Times New Roman"/>
          <w:sz w:val="28"/>
          <w:szCs w:val="28"/>
        </w:rPr>
        <w:t xml:space="preserve"> в общем и дополнительном образовании, а также диагностировать мотивацию достижений личности:</w:t>
      </w:r>
    </w:p>
    <w:p w:rsidR="00D839D6" w:rsidRDefault="00D839D6">
      <w:pPr>
        <w:spacing w:line="17" w:lineRule="exact"/>
        <w:rPr>
          <w:sz w:val="20"/>
          <w:szCs w:val="20"/>
        </w:rPr>
      </w:pPr>
    </w:p>
    <w:p w:rsidR="00D839D6" w:rsidRDefault="00ED4E1F" w:rsidP="001A1BAD">
      <w:pPr>
        <w:numPr>
          <w:ilvl w:val="0"/>
          <w:numId w:val="4"/>
        </w:numPr>
        <w:tabs>
          <w:tab w:val="left" w:pos="1208"/>
        </w:tabs>
        <w:spacing w:line="235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текущий контроль освоения дополнительной общеобразовательной программы;</w:t>
      </w:r>
    </w:p>
    <w:p w:rsidR="00D839D6" w:rsidRDefault="00D839D6">
      <w:pPr>
        <w:spacing w:line="13" w:lineRule="exact"/>
        <w:rPr>
          <w:rFonts w:eastAsia="Times New Roman"/>
          <w:sz w:val="28"/>
          <w:szCs w:val="28"/>
        </w:rPr>
      </w:pPr>
    </w:p>
    <w:p w:rsidR="00D839D6" w:rsidRDefault="00ED4E1F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-промежуточную аттестацию после освоения всего объема учебного предмета после каждого года обучения по программам в различных формах (праздник, концерт, выставка, тестирование).</w:t>
      </w:r>
    </w:p>
    <w:p w:rsidR="00D839D6" w:rsidRDefault="00D839D6">
      <w:pPr>
        <w:spacing w:line="13" w:lineRule="exact"/>
        <w:rPr>
          <w:rFonts w:eastAsia="Times New Roman"/>
          <w:sz w:val="28"/>
          <w:szCs w:val="28"/>
        </w:rPr>
      </w:pPr>
    </w:p>
    <w:p w:rsidR="00D839D6" w:rsidRDefault="00ED4E1F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</w:t>
      </w:r>
      <w:r w:rsidR="00687FB7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.1. Тестовые задания (оценочные материалы) разрабатываются к каждой дополнительной общеобразовательной программе и являются еѐ неотъемлемой частью, используются при промежуточной аттестации.</w:t>
      </w:r>
    </w:p>
    <w:p w:rsidR="00D839D6" w:rsidRDefault="00D839D6">
      <w:pPr>
        <w:spacing w:line="14" w:lineRule="exact"/>
        <w:rPr>
          <w:rFonts w:eastAsia="Times New Roman"/>
          <w:sz w:val="28"/>
          <w:szCs w:val="28"/>
        </w:rPr>
      </w:pPr>
    </w:p>
    <w:p w:rsidR="00D839D6" w:rsidRDefault="00ED4E1F" w:rsidP="001A1BAD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</w:t>
      </w:r>
      <w:r w:rsidR="00687FB7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>.Дополнительная общеобразовательная программа подлежит обсуждению на заседании педагогического совета Учреждения, решение об еѐ утверждении заносится в протокол.</w:t>
      </w:r>
    </w:p>
    <w:p w:rsidR="00D839D6" w:rsidRDefault="00ED4E1F" w:rsidP="00E30B02">
      <w:pPr>
        <w:spacing w:line="236" w:lineRule="auto"/>
        <w:ind w:left="260" w:right="-25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</w:t>
      </w:r>
      <w:r w:rsidR="00687FB7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. Утверждение дополнительной общеобразовательной программы осуществляется приказом директора Учреждения на основании решения педагогического совета.</w:t>
      </w:r>
    </w:p>
    <w:p w:rsidR="00D839D6" w:rsidRDefault="00D839D6" w:rsidP="00E30B02">
      <w:pPr>
        <w:spacing w:line="15" w:lineRule="exact"/>
        <w:ind w:right="-25"/>
        <w:rPr>
          <w:sz w:val="20"/>
          <w:szCs w:val="20"/>
        </w:rPr>
      </w:pPr>
    </w:p>
    <w:p w:rsidR="00D839D6" w:rsidRDefault="00ED4E1F" w:rsidP="00E30B02">
      <w:pPr>
        <w:spacing w:line="238" w:lineRule="auto"/>
        <w:ind w:left="260" w:right="-25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</w:t>
      </w:r>
      <w:r w:rsidR="00687FB7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>. Родители (законные представители) в заявлении о приеме учащегося в Учреждение подтверждают желание учащегося обучаться по дополнительной общеобразовательной программе, а так же подтверждают факт ознакомления с содержанием образования, используемыми методами обучения и воспитания, образовательными технологиями, системой оценивания учащегося в Учреждении, со сроками проведения промежуточной аттестации.</w:t>
      </w:r>
    </w:p>
    <w:p w:rsidR="00D839D6" w:rsidRDefault="00D839D6" w:rsidP="00E30B02">
      <w:pPr>
        <w:spacing w:line="19" w:lineRule="exact"/>
        <w:ind w:right="-25"/>
        <w:rPr>
          <w:sz w:val="20"/>
          <w:szCs w:val="20"/>
        </w:rPr>
      </w:pPr>
    </w:p>
    <w:p w:rsidR="00D839D6" w:rsidRDefault="00ED4E1F" w:rsidP="00E30B02">
      <w:pPr>
        <w:spacing w:line="234" w:lineRule="auto"/>
        <w:ind w:left="260" w:right="-25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</w:t>
      </w:r>
      <w:r w:rsidR="00687FB7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>. Дополнительные общеобразовательные программы хранятся в архиве учреждения в соответствии со сроками реализации.</w:t>
      </w:r>
    </w:p>
    <w:p w:rsidR="00797FD5" w:rsidRDefault="00797FD5">
      <w:pPr>
        <w:spacing w:line="331" w:lineRule="exact"/>
        <w:rPr>
          <w:sz w:val="20"/>
          <w:szCs w:val="20"/>
        </w:rPr>
      </w:pPr>
    </w:p>
    <w:p w:rsidR="00A6571F" w:rsidRDefault="00A6571F">
      <w:pPr>
        <w:spacing w:line="331" w:lineRule="exact"/>
        <w:rPr>
          <w:sz w:val="20"/>
          <w:szCs w:val="20"/>
        </w:rPr>
      </w:pPr>
    </w:p>
    <w:p w:rsidR="00D839D6" w:rsidRPr="00E85208" w:rsidRDefault="00ED4E1F">
      <w:pPr>
        <w:numPr>
          <w:ilvl w:val="0"/>
          <w:numId w:val="5"/>
        </w:numPr>
        <w:tabs>
          <w:tab w:val="left" w:pos="1000"/>
        </w:tabs>
        <w:ind w:left="1000" w:hanging="287"/>
        <w:rPr>
          <w:rFonts w:eastAsia="Times New Roman"/>
          <w:b/>
          <w:bCs/>
          <w:sz w:val="28"/>
          <w:szCs w:val="28"/>
        </w:rPr>
      </w:pPr>
      <w:r w:rsidRPr="00E85208">
        <w:rPr>
          <w:rFonts w:eastAsia="Times New Roman"/>
          <w:b/>
          <w:bCs/>
          <w:sz w:val="28"/>
          <w:szCs w:val="28"/>
        </w:rPr>
        <w:lastRenderedPageBreak/>
        <w:t xml:space="preserve">Структура и содержание </w:t>
      </w:r>
      <w:proofErr w:type="gramStart"/>
      <w:r w:rsidRPr="00E85208">
        <w:rPr>
          <w:rFonts w:eastAsia="Times New Roman"/>
          <w:b/>
          <w:bCs/>
          <w:sz w:val="28"/>
          <w:szCs w:val="28"/>
        </w:rPr>
        <w:t>дополнительной</w:t>
      </w:r>
      <w:proofErr w:type="gramEnd"/>
      <w:r w:rsidRPr="00E85208">
        <w:rPr>
          <w:rFonts w:eastAsia="Times New Roman"/>
          <w:b/>
          <w:bCs/>
          <w:sz w:val="28"/>
          <w:szCs w:val="28"/>
        </w:rPr>
        <w:t xml:space="preserve"> общеобразовательной</w:t>
      </w:r>
    </w:p>
    <w:p w:rsidR="00D839D6" w:rsidRPr="00E85208" w:rsidRDefault="00ED4E1F" w:rsidP="00E30B02">
      <w:pPr>
        <w:ind w:left="4200"/>
        <w:rPr>
          <w:sz w:val="20"/>
          <w:szCs w:val="20"/>
        </w:rPr>
      </w:pPr>
      <w:r w:rsidRPr="00E85208">
        <w:rPr>
          <w:rFonts w:eastAsia="Times New Roman"/>
          <w:b/>
          <w:bCs/>
          <w:sz w:val="28"/>
          <w:szCs w:val="28"/>
        </w:rPr>
        <w:t>программы</w:t>
      </w:r>
    </w:p>
    <w:p w:rsidR="00D839D6" w:rsidRPr="00E85208" w:rsidRDefault="00D839D6" w:rsidP="00E30B02">
      <w:pPr>
        <w:spacing w:line="8" w:lineRule="exact"/>
        <w:rPr>
          <w:sz w:val="20"/>
          <w:szCs w:val="20"/>
        </w:rPr>
      </w:pPr>
    </w:p>
    <w:p w:rsidR="00D839D6" w:rsidRDefault="00ED4E1F" w:rsidP="00E30B02">
      <w:pPr>
        <w:spacing w:line="238" w:lineRule="auto"/>
        <w:ind w:left="260" w:firstLine="708"/>
        <w:jc w:val="both"/>
        <w:rPr>
          <w:rFonts w:eastAsia="Times New Roman"/>
          <w:i/>
          <w:iCs/>
          <w:sz w:val="28"/>
          <w:szCs w:val="28"/>
        </w:rPr>
      </w:pPr>
      <w:r w:rsidRPr="00E85208">
        <w:rPr>
          <w:rFonts w:eastAsia="Times New Roman"/>
          <w:sz w:val="28"/>
          <w:szCs w:val="28"/>
        </w:rPr>
        <w:t xml:space="preserve">Дополнительная общеобразовательная программа – включает комплекс основных характеристик программы </w:t>
      </w:r>
      <w:r w:rsidRPr="00E85208">
        <w:rPr>
          <w:rFonts w:eastAsia="Times New Roman"/>
          <w:i/>
          <w:iCs/>
          <w:sz w:val="28"/>
          <w:szCs w:val="28"/>
        </w:rPr>
        <w:t>(пояснительная записка; цель и задачи</w:t>
      </w:r>
      <w:r w:rsidRPr="00E85208">
        <w:rPr>
          <w:rFonts w:eastAsia="Times New Roman"/>
          <w:sz w:val="28"/>
          <w:szCs w:val="28"/>
        </w:rPr>
        <w:t xml:space="preserve"> </w:t>
      </w:r>
      <w:r w:rsidRPr="00E85208">
        <w:rPr>
          <w:rFonts w:eastAsia="Times New Roman"/>
          <w:i/>
          <w:iCs/>
          <w:sz w:val="28"/>
          <w:szCs w:val="28"/>
        </w:rPr>
        <w:t xml:space="preserve">программы; содержание программы; планируемые результаты) </w:t>
      </w:r>
      <w:r w:rsidRPr="00E85208">
        <w:rPr>
          <w:rFonts w:eastAsia="Times New Roman"/>
          <w:sz w:val="28"/>
          <w:szCs w:val="28"/>
        </w:rPr>
        <w:t>и комплекс</w:t>
      </w:r>
      <w:r w:rsidRPr="00E85208">
        <w:rPr>
          <w:rFonts w:eastAsia="Times New Roman"/>
          <w:i/>
          <w:iCs/>
          <w:sz w:val="28"/>
          <w:szCs w:val="28"/>
        </w:rPr>
        <w:t xml:space="preserve"> </w:t>
      </w:r>
      <w:r w:rsidRPr="00E85208">
        <w:rPr>
          <w:rFonts w:eastAsia="Times New Roman"/>
          <w:sz w:val="28"/>
          <w:szCs w:val="28"/>
        </w:rPr>
        <w:t xml:space="preserve">организационно-педагогических условий, включая формы аттестации </w:t>
      </w:r>
      <w:r w:rsidRPr="00E85208">
        <w:rPr>
          <w:rFonts w:eastAsia="Times New Roman"/>
          <w:i/>
          <w:iCs/>
          <w:sz w:val="28"/>
          <w:szCs w:val="28"/>
        </w:rPr>
        <w:t>(условия реализации программы; формы аттестации; оценочные материалы)</w:t>
      </w:r>
    </w:p>
    <w:p w:rsidR="00E30B02" w:rsidRPr="00E85208" w:rsidRDefault="00E30B02" w:rsidP="00E30B02">
      <w:pPr>
        <w:spacing w:line="238" w:lineRule="auto"/>
        <w:ind w:left="260" w:firstLine="708"/>
        <w:jc w:val="both"/>
        <w:rPr>
          <w:sz w:val="20"/>
          <w:szCs w:val="20"/>
        </w:rPr>
      </w:pPr>
    </w:p>
    <w:p w:rsidR="00D839D6" w:rsidRPr="00E85208" w:rsidRDefault="00D839D6">
      <w:pPr>
        <w:spacing w:line="3" w:lineRule="exact"/>
        <w:rPr>
          <w:sz w:val="20"/>
          <w:szCs w:val="20"/>
        </w:rPr>
      </w:pPr>
    </w:p>
    <w:p w:rsidR="00E85208" w:rsidRDefault="00ED4E1F" w:rsidP="0028481B">
      <w:pPr>
        <w:tabs>
          <w:tab w:val="left" w:pos="142"/>
        </w:tabs>
        <w:ind w:left="142"/>
        <w:jc w:val="both"/>
        <w:rPr>
          <w:rFonts w:eastAsia="Times New Roman"/>
          <w:sz w:val="28"/>
          <w:szCs w:val="28"/>
        </w:rPr>
      </w:pPr>
      <w:r w:rsidRPr="00E85208">
        <w:rPr>
          <w:rFonts w:eastAsia="Times New Roman"/>
          <w:sz w:val="28"/>
          <w:szCs w:val="28"/>
        </w:rPr>
        <w:t>2.2. Содержание структурных компонентов программы</w:t>
      </w:r>
      <w:r w:rsidR="00E85208" w:rsidRPr="00E85208">
        <w:rPr>
          <w:rFonts w:eastAsia="Times New Roman"/>
          <w:sz w:val="28"/>
          <w:szCs w:val="28"/>
        </w:rPr>
        <w:t>, самостоятельно разрабатываемой педагог</w:t>
      </w:r>
      <w:r w:rsidR="00E85208">
        <w:rPr>
          <w:rFonts w:eastAsia="Times New Roman"/>
          <w:sz w:val="28"/>
          <w:szCs w:val="28"/>
        </w:rPr>
        <w:t>о</w:t>
      </w:r>
      <w:r w:rsidR="00E85208" w:rsidRPr="00E85208">
        <w:rPr>
          <w:rFonts w:eastAsia="Times New Roman"/>
          <w:sz w:val="28"/>
          <w:szCs w:val="28"/>
        </w:rPr>
        <w:t>м дополнительного образования</w:t>
      </w:r>
      <w:r w:rsidRPr="00E85208">
        <w:rPr>
          <w:rFonts w:eastAsia="Times New Roman"/>
          <w:sz w:val="28"/>
          <w:szCs w:val="28"/>
        </w:rPr>
        <w:t>:</w:t>
      </w:r>
    </w:p>
    <w:p w:rsidR="0028481B" w:rsidRPr="007354C0" w:rsidRDefault="0028481B" w:rsidP="007354C0">
      <w:pPr>
        <w:ind w:left="980"/>
        <w:jc w:val="center"/>
        <w:rPr>
          <w:rFonts w:eastAsia="Times New Roman"/>
          <w:b/>
          <w:sz w:val="28"/>
          <w:szCs w:val="28"/>
        </w:rPr>
      </w:pPr>
    </w:p>
    <w:tbl>
      <w:tblPr>
        <w:tblStyle w:val="a5"/>
        <w:tblW w:w="9355" w:type="dxa"/>
        <w:tblInd w:w="392" w:type="dxa"/>
        <w:tblLook w:val="04A0"/>
      </w:tblPr>
      <w:tblGrid>
        <w:gridCol w:w="688"/>
        <w:gridCol w:w="2409"/>
        <w:gridCol w:w="6258"/>
      </w:tblGrid>
      <w:tr w:rsidR="007354C0" w:rsidRPr="007354C0" w:rsidTr="00E30B02">
        <w:tc>
          <w:tcPr>
            <w:tcW w:w="688" w:type="dxa"/>
          </w:tcPr>
          <w:p w:rsidR="007354C0" w:rsidRPr="004110FF" w:rsidRDefault="007354C0" w:rsidP="007354C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110FF">
              <w:rPr>
                <w:rFonts w:eastAsia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110FF">
              <w:rPr>
                <w:rFonts w:eastAsia="Times New Roman"/>
                <w:b/>
                <w:sz w:val="28"/>
                <w:szCs w:val="28"/>
              </w:rPr>
              <w:t>п</w:t>
            </w:r>
            <w:proofErr w:type="gramEnd"/>
            <w:r w:rsidRPr="004110FF">
              <w:rPr>
                <w:rFonts w:eastAsia="Times New Roman"/>
                <w:b/>
                <w:sz w:val="28"/>
                <w:szCs w:val="28"/>
              </w:rPr>
              <w:t>/п</w:t>
            </w:r>
          </w:p>
        </w:tc>
        <w:tc>
          <w:tcPr>
            <w:tcW w:w="2409" w:type="dxa"/>
          </w:tcPr>
          <w:p w:rsidR="007354C0" w:rsidRPr="004110FF" w:rsidRDefault="007354C0" w:rsidP="007354C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110FF">
              <w:rPr>
                <w:rFonts w:eastAsia="Times New Roman"/>
                <w:b/>
                <w:sz w:val="28"/>
                <w:szCs w:val="28"/>
              </w:rPr>
              <w:t>Структура программы</w:t>
            </w:r>
          </w:p>
        </w:tc>
        <w:tc>
          <w:tcPr>
            <w:tcW w:w="6258" w:type="dxa"/>
          </w:tcPr>
          <w:p w:rsidR="007354C0" w:rsidRPr="004110FF" w:rsidRDefault="007354C0" w:rsidP="007354C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110FF">
              <w:rPr>
                <w:rFonts w:eastAsia="Times New Roman"/>
                <w:b/>
                <w:sz w:val="28"/>
                <w:szCs w:val="28"/>
              </w:rPr>
              <w:t>Содержание структурных компонентов программы</w:t>
            </w:r>
          </w:p>
        </w:tc>
      </w:tr>
      <w:tr w:rsidR="007354C0" w:rsidTr="00E30B02">
        <w:tc>
          <w:tcPr>
            <w:tcW w:w="688" w:type="dxa"/>
          </w:tcPr>
          <w:p w:rsidR="007354C0" w:rsidRPr="004110FF" w:rsidRDefault="007354C0" w:rsidP="004110FF">
            <w:pPr>
              <w:pStyle w:val="a4"/>
              <w:numPr>
                <w:ilvl w:val="0"/>
                <w:numId w:val="18"/>
              </w:numPr>
              <w:ind w:left="438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354C0" w:rsidRPr="004110FF" w:rsidRDefault="00F12642" w:rsidP="007354C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4110FF">
              <w:rPr>
                <w:rFonts w:eastAsia="Times New Roman"/>
                <w:sz w:val="28"/>
                <w:szCs w:val="28"/>
              </w:rPr>
              <w:t xml:space="preserve">Титульный лист </w:t>
            </w:r>
          </w:p>
          <w:p w:rsidR="00F12642" w:rsidRPr="004110FF" w:rsidRDefault="00F12642" w:rsidP="007354C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4110FF">
              <w:rPr>
                <w:rFonts w:eastAsia="Times New Roman"/>
                <w:sz w:val="28"/>
                <w:szCs w:val="28"/>
              </w:rPr>
              <w:t>Приложение №1</w:t>
            </w:r>
          </w:p>
        </w:tc>
        <w:tc>
          <w:tcPr>
            <w:tcW w:w="6258" w:type="dxa"/>
          </w:tcPr>
          <w:p w:rsidR="00F12642" w:rsidRPr="004110FF" w:rsidRDefault="00F12642" w:rsidP="00E30B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>первая страница, предваряющая те</w:t>
            </w:r>
            <w:proofErr w:type="gramStart"/>
            <w:r w:rsidRPr="004110FF">
              <w:rPr>
                <w:sz w:val="28"/>
                <w:szCs w:val="28"/>
              </w:rPr>
              <w:t>кст пр</w:t>
            </w:r>
            <w:proofErr w:type="gramEnd"/>
            <w:r w:rsidRPr="004110FF">
              <w:rPr>
                <w:sz w:val="28"/>
                <w:szCs w:val="28"/>
              </w:rPr>
              <w:t>ограммы и служащая источником библиографической информации, необходимой для идентификации</w:t>
            </w:r>
          </w:p>
          <w:p w:rsidR="00F12642" w:rsidRPr="004110FF" w:rsidRDefault="00F12642" w:rsidP="00F126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4110FF">
              <w:rPr>
                <w:sz w:val="28"/>
                <w:szCs w:val="28"/>
              </w:rPr>
              <w:t>документа (наименование образовательной</w:t>
            </w:r>
            <w:proofErr w:type="gramEnd"/>
          </w:p>
          <w:p w:rsidR="007354C0" w:rsidRPr="004110FF" w:rsidRDefault="00F12642" w:rsidP="00E30B0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 xml:space="preserve">организации, гриф утверждения (рассмотрения, согласования </w:t>
            </w:r>
            <w:r w:rsidR="004110FF">
              <w:rPr>
                <w:sz w:val="28"/>
                <w:szCs w:val="28"/>
              </w:rPr>
              <w:t>к</w:t>
            </w:r>
            <w:r w:rsidRPr="004110FF">
              <w:rPr>
                <w:sz w:val="28"/>
                <w:szCs w:val="28"/>
              </w:rPr>
              <w:t>оллегиальными органами управления</w:t>
            </w:r>
            <w:r w:rsidR="00E30B02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образовательной организации) программы согласно локального нормативного акта образовательной организации), название программы, направленность,</w:t>
            </w:r>
            <w:r w:rsidR="004110FF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адресат программы (возраст учащихся), срок ее реализации, ФИО, должность</w:t>
            </w:r>
            <w:r w:rsidR="004110FF">
              <w:rPr>
                <w:sz w:val="28"/>
                <w:szCs w:val="28"/>
              </w:rPr>
              <w:t xml:space="preserve"> р</w:t>
            </w:r>
            <w:r w:rsidRPr="004110FF">
              <w:rPr>
                <w:sz w:val="28"/>
                <w:szCs w:val="28"/>
              </w:rPr>
              <w:t>азработчик</w:t>
            </w:r>
            <w:proofErr w:type="gramStart"/>
            <w:r w:rsidRPr="004110FF">
              <w:rPr>
                <w:sz w:val="28"/>
                <w:szCs w:val="28"/>
              </w:rPr>
              <w:t>а(</w:t>
            </w:r>
            <w:proofErr w:type="gramEnd"/>
            <w:r w:rsidRPr="004110FF">
              <w:rPr>
                <w:sz w:val="28"/>
                <w:szCs w:val="28"/>
              </w:rPr>
              <w:t>ов) программы, город и год ее разработки).</w:t>
            </w:r>
          </w:p>
        </w:tc>
      </w:tr>
      <w:tr w:rsidR="007354C0" w:rsidTr="00E30B02">
        <w:tc>
          <w:tcPr>
            <w:tcW w:w="688" w:type="dxa"/>
          </w:tcPr>
          <w:p w:rsidR="007354C0" w:rsidRPr="004110FF" w:rsidRDefault="007354C0" w:rsidP="004110FF">
            <w:pPr>
              <w:pStyle w:val="a4"/>
              <w:numPr>
                <w:ilvl w:val="0"/>
                <w:numId w:val="18"/>
              </w:numPr>
              <w:ind w:left="438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354C0" w:rsidRPr="004110FF" w:rsidRDefault="004110FF" w:rsidP="007354C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6258" w:type="dxa"/>
          </w:tcPr>
          <w:p w:rsidR="00F12642" w:rsidRPr="004110FF" w:rsidRDefault="00F12642" w:rsidP="00F126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>Этот раздел направлен на отражение общей</w:t>
            </w:r>
          </w:p>
          <w:p w:rsidR="00F12642" w:rsidRPr="004110FF" w:rsidRDefault="00F12642" w:rsidP="00F126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>характеристики программы:</w:t>
            </w:r>
          </w:p>
          <w:p w:rsidR="00F12642" w:rsidRPr="004110FF" w:rsidRDefault="00F12642" w:rsidP="004110F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4110FF">
              <w:rPr>
                <w:i/>
                <w:iCs/>
                <w:sz w:val="28"/>
                <w:szCs w:val="28"/>
              </w:rPr>
              <w:t xml:space="preserve">актуальность </w:t>
            </w:r>
            <w:r w:rsidRPr="004110FF">
              <w:rPr>
                <w:sz w:val="28"/>
                <w:szCs w:val="28"/>
              </w:rPr>
              <w:t>программы – соответствие основным направлениям социально-экономического развития</w:t>
            </w:r>
          </w:p>
          <w:p w:rsidR="00F12642" w:rsidRPr="004110FF" w:rsidRDefault="00F12642" w:rsidP="004110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>страны, современным достижениям в сфере науки, техники, искусства и культуры; соответствие государственному социальному заказу/запросам родителей и детей; обоснование актуальности должно базироваться на фактах – цитатах из</w:t>
            </w:r>
            <w:r w:rsidR="00E30B02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нормативных документов, результатах научных исследований, социологических опросов, подтверждающих необходимость и полезность предлагаемой программы;</w:t>
            </w:r>
          </w:p>
          <w:p w:rsidR="00F12642" w:rsidRPr="004110FF" w:rsidRDefault="00F12642" w:rsidP="004110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0FF">
              <w:rPr>
                <w:i/>
                <w:iCs/>
                <w:sz w:val="28"/>
                <w:szCs w:val="28"/>
              </w:rPr>
              <w:t xml:space="preserve">- цель </w:t>
            </w:r>
            <w:r w:rsidRPr="004110FF">
              <w:rPr>
                <w:sz w:val="28"/>
                <w:szCs w:val="28"/>
              </w:rPr>
              <w:t xml:space="preserve">- это обобщенный планируемый результат, на который направлено </w:t>
            </w:r>
            <w:proofErr w:type="gramStart"/>
            <w:r w:rsidRPr="004110FF">
              <w:rPr>
                <w:sz w:val="28"/>
                <w:szCs w:val="28"/>
              </w:rPr>
              <w:t>обучение по программе</w:t>
            </w:r>
            <w:proofErr w:type="gramEnd"/>
            <w:r w:rsidRPr="004110FF">
              <w:rPr>
                <w:sz w:val="28"/>
                <w:szCs w:val="28"/>
              </w:rPr>
              <w:t>; формулируется с учетом содержания программы, должна быть ясна, конкретна, перспективна и реальна;</w:t>
            </w:r>
          </w:p>
          <w:p w:rsidR="00F12642" w:rsidRPr="004110FF" w:rsidRDefault="00F12642" w:rsidP="004110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 xml:space="preserve">- </w:t>
            </w:r>
            <w:r w:rsidRPr="004110FF">
              <w:rPr>
                <w:i/>
                <w:iCs/>
                <w:sz w:val="28"/>
                <w:szCs w:val="28"/>
              </w:rPr>
              <w:t xml:space="preserve">задачи </w:t>
            </w:r>
            <w:r w:rsidRPr="004110FF">
              <w:rPr>
                <w:sz w:val="28"/>
                <w:szCs w:val="28"/>
              </w:rPr>
              <w:t xml:space="preserve">- это конкретные результаты реализации  </w:t>
            </w:r>
            <w:r w:rsidRPr="004110FF">
              <w:rPr>
                <w:sz w:val="28"/>
                <w:szCs w:val="28"/>
              </w:rPr>
              <w:lastRenderedPageBreak/>
              <w:t>программы; должны быть технологичны, так как конкретизируют процесс достижения результатов</w:t>
            </w:r>
          </w:p>
          <w:p w:rsidR="00F12642" w:rsidRPr="004110FF" w:rsidRDefault="00F12642" w:rsidP="004110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 xml:space="preserve">обучения, воспитания и развития, </w:t>
            </w:r>
            <w:proofErr w:type="gramStart"/>
            <w:r w:rsidRPr="004110FF">
              <w:rPr>
                <w:sz w:val="28"/>
                <w:szCs w:val="28"/>
              </w:rPr>
              <w:t>заявленных</w:t>
            </w:r>
            <w:proofErr w:type="gramEnd"/>
            <w:r w:rsidRPr="004110FF">
              <w:rPr>
                <w:sz w:val="28"/>
                <w:szCs w:val="28"/>
              </w:rPr>
              <w:t xml:space="preserve"> в цели</w:t>
            </w:r>
            <w:r w:rsidR="004110FF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программы: научить, привить, развить,</w:t>
            </w:r>
          </w:p>
          <w:p w:rsidR="00F12642" w:rsidRPr="004110FF" w:rsidRDefault="00F12642" w:rsidP="004110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>сформировать, воспитать.</w:t>
            </w:r>
          </w:p>
          <w:p w:rsidR="00F12642" w:rsidRPr="004110FF" w:rsidRDefault="00F12642" w:rsidP="004110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>-</w:t>
            </w:r>
            <w:r w:rsidRPr="004110FF">
              <w:rPr>
                <w:i/>
                <w:iCs/>
                <w:sz w:val="28"/>
                <w:szCs w:val="28"/>
              </w:rPr>
              <w:t>объем программы</w:t>
            </w:r>
            <w:r w:rsidRPr="004110FF">
              <w:rPr>
                <w:sz w:val="28"/>
                <w:szCs w:val="28"/>
              </w:rPr>
              <w:t xml:space="preserve">– </w:t>
            </w:r>
            <w:proofErr w:type="gramStart"/>
            <w:r w:rsidRPr="004110FF">
              <w:rPr>
                <w:sz w:val="28"/>
                <w:szCs w:val="28"/>
              </w:rPr>
              <w:t>об</w:t>
            </w:r>
            <w:proofErr w:type="gramEnd"/>
            <w:r w:rsidRPr="004110FF">
              <w:rPr>
                <w:sz w:val="28"/>
                <w:szCs w:val="28"/>
              </w:rPr>
              <w:t>щее количество учебных часов, запланированных на весь период обучения, необходимых для освоения программы;</w:t>
            </w:r>
          </w:p>
          <w:p w:rsidR="00F12642" w:rsidRPr="004110FF" w:rsidRDefault="00F12642" w:rsidP="004110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>-</w:t>
            </w:r>
            <w:r w:rsidRPr="004110FF">
              <w:rPr>
                <w:i/>
                <w:iCs/>
                <w:sz w:val="28"/>
                <w:szCs w:val="28"/>
              </w:rPr>
              <w:t xml:space="preserve">формы организации образовательного процесса </w:t>
            </w:r>
            <w:r w:rsidRPr="004110FF">
              <w:rPr>
                <w:sz w:val="28"/>
                <w:szCs w:val="28"/>
              </w:rPr>
              <w:t xml:space="preserve">(индивидуальные, групповые и т.д.) </w:t>
            </w:r>
          </w:p>
          <w:p w:rsidR="00F12642" w:rsidRPr="004110FF" w:rsidRDefault="00F12642" w:rsidP="004110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 xml:space="preserve">- </w:t>
            </w:r>
            <w:r w:rsidRPr="004110FF">
              <w:rPr>
                <w:i/>
                <w:iCs/>
                <w:sz w:val="28"/>
                <w:szCs w:val="28"/>
              </w:rPr>
              <w:t xml:space="preserve">срок освоения программы </w:t>
            </w:r>
            <w:r w:rsidRPr="004110FF">
              <w:rPr>
                <w:sz w:val="28"/>
                <w:szCs w:val="28"/>
              </w:rPr>
              <w:t>– определяется содержанием программы и должен обеспечить возможность достижения планируемых результатов, заявленных в программе; характеризуют продолжительность программы - количество недель,</w:t>
            </w:r>
            <w:r w:rsidR="004110FF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месяцев, лет, необходимых для ее освоения</w:t>
            </w:r>
            <w:r w:rsidR="004110FF">
              <w:rPr>
                <w:sz w:val="28"/>
                <w:szCs w:val="28"/>
              </w:rPr>
              <w:t>;</w:t>
            </w:r>
          </w:p>
          <w:p w:rsidR="00F12642" w:rsidRPr="004110FF" w:rsidRDefault="00F12642" w:rsidP="00E30B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 xml:space="preserve">- </w:t>
            </w:r>
            <w:r w:rsidRPr="004110FF">
              <w:rPr>
                <w:i/>
                <w:iCs/>
                <w:sz w:val="28"/>
                <w:szCs w:val="28"/>
              </w:rPr>
              <w:t xml:space="preserve">режим занятий </w:t>
            </w:r>
            <w:r w:rsidRPr="004110FF">
              <w:rPr>
                <w:sz w:val="28"/>
                <w:szCs w:val="28"/>
              </w:rPr>
              <w:t>– периодичность и</w:t>
            </w:r>
          </w:p>
          <w:p w:rsidR="00F12642" w:rsidRPr="004110FF" w:rsidRDefault="00F12642" w:rsidP="00F126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>продолжительность занятий</w:t>
            </w:r>
            <w:r w:rsidR="004110FF">
              <w:rPr>
                <w:sz w:val="28"/>
                <w:szCs w:val="28"/>
              </w:rPr>
              <w:t>;</w:t>
            </w:r>
          </w:p>
          <w:p w:rsidR="007354C0" w:rsidRPr="004110FF" w:rsidRDefault="00F12642" w:rsidP="00E30B0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4110FF">
              <w:rPr>
                <w:sz w:val="28"/>
                <w:szCs w:val="28"/>
              </w:rPr>
              <w:t xml:space="preserve">- </w:t>
            </w:r>
            <w:r w:rsidRPr="004110FF">
              <w:rPr>
                <w:i/>
                <w:iCs/>
                <w:sz w:val="28"/>
                <w:szCs w:val="28"/>
              </w:rPr>
              <w:t xml:space="preserve">условия реализации программы </w:t>
            </w:r>
            <w:r w:rsidRPr="004110FF">
              <w:rPr>
                <w:sz w:val="28"/>
                <w:szCs w:val="28"/>
              </w:rPr>
              <w:t>- реальная и доступная совокупность условий реализации программы – помещения, площадки, оборудование, приборы, информационные, методические и иные</w:t>
            </w:r>
            <w:r w:rsidR="004110FF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ресурсы, материально – техническое оснащение;</w:t>
            </w:r>
            <w:proofErr w:type="gramEnd"/>
          </w:p>
        </w:tc>
      </w:tr>
      <w:tr w:rsidR="007354C0" w:rsidTr="00E30B02">
        <w:tc>
          <w:tcPr>
            <w:tcW w:w="688" w:type="dxa"/>
          </w:tcPr>
          <w:p w:rsidR="007354C0" w:rsidRPr="004110FF" w:rsidRDefault="007354C0" w:rsidP="004110FF">
            <w:pPr>
              <w:pStyle w:val="a4"/>
              <w:numPr>
                <w:ilvl w:val="0"/>
                <w:numId w:val="18"/>
              </w:numPr>
              <w:ind w:left="438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354C0" w:rsidRPr="004110FF" w:rsidRDefault="00E54192" w:rsidP="007354C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6258" w:type="dxa"/>
          </w:tcPr>
          <w:p w:rsidR="00F12642" w:rsidRPr="004110FF" w:rsidRDefault="00F12642" w:rsidP="00F126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>формулируются с учетом цели и содержания</w:t>
            </w:r>
          </w:p>
          <w:p w:rsidR="00F12642" w:rsidRPr="004110FF" w:rsidRDefault="00F12642" w:rsidP="00E541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>программы и определяют основные знания, умения,</w:t>
            </w:r>
            <w:r w:rsidR="00E54192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навыки, а также компетенции, личностные, метапредметные и предметные результаты, приобретаемые учащимися в процессе изучения программы.</w:t>
            </w:r>
          </w:p>
          <w:p w:rsidR="00F12642" w:rsidRPr="004110FF" w:rsidRDefault="00F12642" w:rsidP="00E541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0FF">
              <w:rPr>
                <w:i/>
                <w:iCs/>
                <w:sz w:val="28"/>
                <w:szCs w:val="28"/>
              </w:rPr>
              <w:t xml:space="preserve">Метапредметные результаты </w:t>
            </w:r>
            <w:r w:rsidRPr="004110FF">
              <w:rPr>
                <w:sz w:val="28"/>
                <w:szCs w:val="28"/>
              </w:rPr>
              <w:t>означают усвоенные учащимися способы деятельности, применяемые ими</w:t>
            </w:r>
            <w:r w:rsidR="00E54192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как в рамках образовательного процесса, так и при решении реальных жизненных ситуаций; могут быть представлены в виде совокупности способов универсальных учебных действий и коммуникативных навыков, которые обеспечивают</w:t>
            </w:r>
          </w:p>
          <w:p w:rsidR="00F12642" w:rsidRPr="004110FF" w:rsidRDefault="00F12642" w:rsidP="00E30B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 xml:space="preserve">способность учащихся к </w:t>
            </w:r>
            <w:proofErr w:type="gramStart"/>
            <w:r w:rsidRPr="004110FF">
              <w:rPr>
                <w:sz w:val="28"/>
                <w:szCs w:val="28"/>
              </w:rPr>
              <w:t>самостоятельному</w:t>
            </w:r>
            <w:proofErr w:type="gramEnd"/>
          </w:p>
          <w:p w:rsidR="007354C0" w:rsidRPr="004110FF" w:rsidRDefault="00F12642" w:rsidP="00E54192">
            <w:pPr>
              <w:jc w:val="both"/>
              <w:rPr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>усвоению новых знаний и умений.</w:t>
            </w:r>
          </w:p>
          <w:p w:rsidR="00F12642" w:rsidRPr="004110FF" w:rsidRDefault="00F12642" w:rsidP="00E541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0FF">
              <w:rPr>
                <w:i/>
                <w:iCs/>
                <w:sz w:val="28"/>
                <w:szCs w:val="28"/>
              </w:rPr>
              <w:t xml:space="preserve">Личностные результаты </w:t>
            </w:r>
            <w:r w:rsidRPr="004110FF">
              <w:rPr>
                <w:sz w:val="28"/>
                <w:szCs w:val="28"/>
              </w:rPr>
              <w:t>включают готовность и способность учащихся к саморазвитию и личностному самоопределению, могут быть представлены следующими компонентами:</w:t>
            </w:r>
          </w:p>
          <w:p w:rsidR="00F12642" w:rsidRPr="00E54192" w:rsidRDefault="00F12642" w:rsidP="00E5419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E54192">
              <w:rPr>
                <w:sz w:val="28"/>
                <w:szCs w:val="28"/>
              </w:rPr>
              <w:t>мотивационно-ценностным (потребность в</w:t>
            </w:r>
            <w:r w:rsidR="00E54192" w:rsidRPr="00E54192">
              <w:rPr>
                <w:sz w:val="28"/>
                <w:szCs w:val="28"/>
              </w:rPr>
              <w:t xml:space="preserve"> </w:t>
            </w:r>
            <w:r w:rsidRPr="00E54192">
              <w:rPr>
                <w:sz w:val="28"/>
                <w:szCs w:val="28"/>
              </w:rPr>
              <w:lastRenderedPageBreak/>
              <w:t>самореализации, саморазвитии,</w:t>
            </w:r>
            <w:r w:rsidR="00E54192">
              <w:rPr>
                <w:sz w:val="28"/>
                <w:szCs w:val="28"/>
              </w:rPr>
              <w:t xml:space="preserve"> </w:t>
            </w:r>
            <w:r w:rsidRPr="00E54192">
              <w:rPr>
                <w:sz w:val="28"/>
                <w:szCs w:val="28"/>
              </w:rPr>
              <w:t>самосовершенствовании, мотивация достижения,</w:t>
            </w:r>
            <w:r w:rsidR="004110FF" w:rsidRPr="00E54192">
              <w:rPr>
                <w:sz w:val="28"/>
                <w:szCs w:val="28"/>
              </w:rPr>
              <w:t xml:space="preserve"> </w:t>
            </w:r>
            <w:r w:rsidRPr="00E54192">
              <w:rPr>
                <w:sz w:val="28"/>
                <w:szCs w:val="28"/>
              </w:rPr>
              <w:t>ценностные ориентации);</w:t>
            </w:r>
          </w:p>
          <w:p w:rsidR="00F12642" w:rsidRPr="00E54192" w:rsidRDefault="00F12642" w:rsidP="00E5419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proofErr w:type="gramStart"/>
            <w:r w:rsidRPr="00E54192">
              <w:rPr>
                <w:sz w:val="28"/>
                <w:szCs w:val="28"/>
              </w:rPr>
              <w:t>когнитивным</w:t>
            </w:r>
            <w:proofErr w:type="gramEnd"/>
            <w:r w:rsidRPr="00E54192">
              <w:rPr>
                <w:sz w:val="28"/>
                <w:szCs w:val="28"/>
              </w:rPr>
              <w:t xml:space="preserve"> (знания, рефлексия деятельности);</w:t>
            </w:r>
          </w:p>
          <w:p w:rsidR="00F12642" w:rsidRPr="00E54192" w:rsidRDefault="00F12642" w:rsidP="00E5419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E54192">
              <w:rPr>
                <w:sz w:val="28"/>
                <w:szCs w:val="28"/>
              </w:rPr>
              <w:t>операциональным (умения, навыки);</w:t>
            </w:r>
          </w:p>
          <w:p w:rsidR="00F12642" w:rsidRPr="00E30B02" w:rsidRDefault="00F12642" w:rsidP="00E30B0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proofErr w:type="gramStart"/>
            <w:r w:rsidRPr="00E30B02">
              <w:rPr>
                <w:sz w:val="28"/>
                <w:szCs w:val="28"/>
              </w:rPr>
              <w:t>эмоционально-волевым</w:t>
            </w:r>
            <w:proofErr w:type="gramEnd"/>
            <w:r w:rsidRPr="00E30B02">
              <w:rPr>
                <w:sz w:val="28"/>
                <w:szCs w:val="28"/>
              </w:rPr>
              <w:t xml:space="preserve"> (уровень притязаний,</w:t>
            </w:r>
            <w:r w:rsidR="004110FF" w:rsidRPr="00E30B02">
              <w:rPr>
                <w:sz w:val="28"/>
                <w:szCs w:val="28"/>
              </w:rPr>
              <w:t xml:space="preserve"> </w:t>
            </w:r>
            <w:r w:rsidRPr="00E30B02">
              <w:rPr>
                <w:sz w:val="28"/>
                <w:szCs w:val="28"/>
              </w:rPr>
              <w:t>самооценка,</w:t>
            </w:r>
            <w:r w:rsidR="004110FF" w:rsidRPr="00E30B02">
              <w:rPr>
                <w:sz w:val="28"/>
                <w:szCs w:val="28"/>
              </w:rPr>
              <w:t xml:space="preserve"> </w:t>
            </w:r>
            <w:r w:rsidRPr="00E30B02">
              <w:rPr>
                <w:sz w:val="28"/>
                <w:szCs w:val="28"/>
              </w:rPr>
              <w:t>эмоциональное отношение к достижению, волевые</w:t>
            </w:r>
            <w:r w:rsidR="00E30B02">
              <w:rPr>
                <w:sz w:val="28"/>
                <w:szCs w:val="28"/>
              </w:rPr>
              <w:t xml:space="preserve"> </w:t>
            </w:r>
            <w:r w:rsidRPr="00E30B02">
              <w:rPr>
                <w:sz w:val="28"/>
                <w:szCs w:val="28"/>
              </w:rPr>
              <w:t>усилия).</w:t>
            </w:r>
          </w:p>
          <w:p w:rsidR="00F12642" w:rsidRPr="004110FF" w:rsidRDefault="00F12642" w:rsidP="00E541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0FF">
              <w:rPr>
                <w:i/>
                <w:iCs/>
                <w:sz w:val="28"/>
                <w:szCs w:val="28"/>
              </w:rPr>
              <w:t xml:space="preserve">Предметные результаты </w:t>
            </w:r>
            <w:r w:rsidRPr="004110FF">
              <w:rPr>
                <w:sz w:val="28"/>
                <w:szCs w:val="28"/>
              </w:rPr>
              <w:t>содержат в себе систему</w:t>
            </w:r>
            <w:r w:rsidR="004110FF" w:rsidRPr="004110FF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основных элементов знаний, которая формируется</w:t>
            </w:r>
            <w:r w:rsidR="004110FF" w:rsidRPr="004110FF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через освоение учебного материала, и систему</w:t>
            </w:r>
            <w:r w:rsidR="00E54192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формируемых действий, которые преломляются</w:t>
            </w:r>
            <w:r w:rsidR="004110FF" w:rsidRPr="004110FF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через специфику предмета и направлены на их</w:t>
            </w:r>
            <w:r w:rsidR="004110FF" w:rsidRPr="004110FF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 xml:space="preserve">применение и </w:t>
            </w:r>
            <w:r w:rsidR="004110FF" w:rsidRPr="004110FF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преобразование; могут включать:</w:t>
            </w:r>
          </w:p>
          <w:p w:rsidR="00F12642" w:rsidRPr="004110FF" w:rsidRDefault="00F12642" w:rsidP="00E541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>теоретические знания по программе; практические</w:t>
            </w:r>
            <w:r w:rsidR="004110FF" w:rsidRPr="004110FF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уме</w:t>
            </w:r>
            <w:r w:rsidR="00E30B02">
              <w:rPr>
                <w:sz w:val="28"/>
                <w:szCs w:val="28"/>
              </w:rPr>
              <w:t>ния, предусмотренные программой;</w:t>
            </w:r>
          </w:p>
          <w:p w:rsidR="00F12642" w:rsidRPr="004110FF" w:rsidRDefault="00F12642" w:rsidP="00E541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 xml:space="preserve">- </w:t>
            </w:r>
            <w:r w:rsidRPr="004110FF">
              <w:rPr>
                <w:i/>
                <w:iCs/>
                <w:sz w:val="28"/>
                <w:szCs w:val="28"/>
              </w:rPr>
              <w:t xml:space="preserve">формы аттестации/контроля </w:t>
            </w:r>
            <w:r w:rsidRPr="004110FF">
              <w:rPr>
                <w:sz w:val="28"/>
                <w:szCs w:val="28"/>
              </w:rPr>
              <w:t>– разрабатываются и</w:t>
            </w:r>
            <w:r w:rsidR="004110FF" w:rsidRPr="004110FF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обосновываются для определения результативности</w:t>
            </w:r>
          </w:p>
          <w:p w:rsidR="00F12642" w:rsidRPr="004110FF" w:rsidRDefault="00F12642" w:rsidP="00E541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110FF">
              <w:rPr>
                <w:sz w:val="28"/>
                <w:szCs w:val="28"/>
              </w:rPr>
              <w:t>усвоения программы, отражают цели и задачи,</w:t>
            </w:r>
            <w:r w:rsidR="004110FF" w:rsidRPr="004110FF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(зачет, контрольная работа, тестирование, творческая</w:t>
            </w:r>
            <w:r w:rsidR="004110FF" w:rsidRPr="004110FF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работа, выставка, конкурс, фестиваль</w:t>
            </w:r>
            <w:r w:rsidR="004110FF" w:rsidRPr="004110FF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художественно-прикладного творчества, отчетные</w:t>
            </w:r>
            <w:r w:rsidR="00E30B02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выставки, отчетные концерты, открытые уроки,</w:t>
            </w:r>
            <w:r w:rsidR="004110FF" w:rsidRPr="004110FF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вернисажи и т.д.):</w:t>
            </w:r>
            <w:proofErr w:type="gramEnd"/>
          </w:p>
          <w:p w:rsidR="00F12642" w:rsidRPr="004110FF" w:rsidRDefault="00F12642" w:rsidP="00E5419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4110FF">
              <w:rPr>
                <w:i/>
                <w:iCs/>
                <w:sz w:val="28"/>
                <w:szCs w:val="28"/>
              </w:rPr>
              <w:t xml:space="preserve">оценочные материалы </w:t>
            </w:r>
            <w:r w:rsidRPr="004110FF">
              <w:rPr>
                <w:sz w:val="28"/>
                <w:szCs w:val="28"/>
              </w:rPr>
              <w:t>– пакет диагностических</w:t>
            </w:r>
            <w:r w:rsidR="00E54192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методик, позволяющих определить достижение</w:t>
            </w:r>
            <w:r w:rsidR="004110FF" w:rsidRPr="004110FF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учащимися планируемых результатов (тесты,</w:t>
            </w:r>
            <w:r w:rsidR="004110FF" w:rsidRPr="004110FF">
              <w:rPr>
                <w:sz w:val="28"/>
                <w:szCs w:val="28"/>
              </w:rPr>
              <w:t xml:space="preserve"> </w:t>
            </w:r>
            <w:r w:rsidR="00E54192">
              <w:rPr>
                <w:sz w:val="28"/>
                <w:szCs w:val="28"/>
              </w:rPr>
              <w:t>д</w:t>
            </w:r>
            <w:r w:rsidRPr="004110FF">
              <w:rPr>
                <w:sz w:val="28"/>
                <w:szCs w:val="28"/>
              </w:rPr>
              <w:t>иагностики, анкеты)</w:t>
            </w:r>
          </w:p>
        </w:tc>
      </w:tr>
      <w:tr w:rsidR="007354C0" w:rsidTr="00E30B02">
        <w:tc>
          <w:tcPr>
            <w:tcW w:w="688" w:type="dxa"/>
          </w:tcPr>
          <w:p w:rsidR="007354C0" w:rsidRPr="004110FF" w:rsidRDefault="007354C0" w:rsidP="004110FF">
            <w:pPr>
              <w:pStyle w:val="a4"/>
              <w:numPr>
                <w:ilvl w:val="0"/>
                <w:numId w:val="18"/>
              </w:numPr>
              <w:ind w:left="438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354C0" w:rsidRPr="004110FF" w:rsidRDefault="00E54192" w:rsidP="007354C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6258" w:type="dxa"/>
          </w:tcPr>
          <w:p w:rsidR="007354C0" w:rsidRPr="004110FF" w:rsidRDefault="00F12642" w:rsidP="007354C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>учебный (тематический) план и его содержание</w:t>
            </w:r>
          </w:p>
        </w:tc>
      </w:tr>
      <w:tr w:rsidR="007354C0" w:rsidTr="00E30B02">
        <w:tc>
          <w:tcPr>
            <w:tcW w:w="688" w:type="dxa"/>
          </w:tcPr>
          <w:p w:rsidR="007354C0" w:rsidRPr="004110FF" w:rsidRDefault="007354C0" w:rsidP="004110FF">
            <w:pPr>
              <w:pStyle w:val="a4"/>
              <w:numPr>
                <w:ilvl w:val="0"/>
                <w:numId w:val="18"/>
              </w:numPr>
              <w:ind w:left="438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354C0" w:rsidRPr="004110FF" w:rsidRDefault="00E54192" w:rsidP="007354C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Тематический план</w:t>
            </w:r>
          </w:p>
        </w:tc>
        <w:tc>
          <w:tcPr>
            <w:tcW w:w="6258" w:type="dxa"/>
          </w:tcPr>
          <w:p w:rsidR="007354C0" w:rsidRPr="004110FF" w:rsidRDefault="00F12642" w:rsidP="00E30B0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4110FF">
              <w:rPr>
                <w:i/>
                <w:iCs/>
                <w:sz w:val="28"/>
                <w:szCs w:val="28"/>
              </w:rPr>
              <w:t xml:space="preserve">тематический план </w:t>
            </w:r>
            <w:r w:rsidRPr="004110FF">
              <w:rPr>
                <w:sz w:val="28"/>
                <w:szCs w:val="28"/>
              </w:rPr>
              <w:t>содержит наименование</w:t>
            </w:r>
            <w:r w:rsidR="004110FF" w:rsidRPr="004110FF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разделов (дисциплин), определяет</w:t>
            </w:r>
            <w:r w:rsidR="004110FF" w:rsidRPr="004110FF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последовательность и общее количество часов на их</w:t>
            </w:r>
            <w:r w:rsidR="004110FF" w:rsidRPr="004110FF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изучение, оформляется в виде таблицы; составляется</w:t>
            </w:r>
            <w:r w:rsidR="00E54192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на весь период обучения.</w:t>
            </w:r>
          </w:p>
        </w:tc>
      </w:tr>
      <w:tr w:rsidR="007354C0" w:rsidTr="00E30B02">
        <w:tc>
          <w:tcPr>
            <w:tcW w:w="688" w:type="dxa"/>
          </w:tcPr>
          <w:p w:rsidR="007354C0" w:rsidRPr="004110FF" w:rsidRDefault="007354C0" w:rsidP="004110FF">
            <w:pPr>
              <w:pStyle w:val="a4"/>
              <w:numPr>
                <w:ilvl w:val="0"/>
                <w:numId w:val="18"/>
              </w:numPr>
              <w:ind w:left="438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354C0" w:rsidRPr="004110FF" w:rsidRDefault="00E54192" w:rsidP="007354C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Организационно-педагогические условия реализации программы</w:t>
            </w:r>
          </w:p>
        </w:tc>
        <w:tc>
          <w:tcPr>
            <w:tcW w:w="6258" w:type="dxa"/>
          </w:tcPr>
          <w:p w:rsidR="007354C0" w:rsidRPr="004110FF" w:rsidRDefault="00F12642" w:rsidP="004110FF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>Методические, информационные, материально-</w:t>
            </w:r>
            <w:r w:rsidR="004110FF" w:rsidRPr="004110FF">
              <w:rPr>
                <w:sz w:val="28"/>
                <w:szCs w:val="28"/>
              </w:rPr>
              <w:t xml:space="preserve"> </w:t>
            </w:r>
            <w:r w:rsidRPr="004110FF">
              <w:rPr>
                <w:sz w:val="28"/>
                <w:szCs w:val="28"/>
              </w:rPr>
              <w:t>технические и другие условия.</w:t>
            </w:r>
          </w:p>
        </w:tc>
      </w:tr>
      <w:tr w:rsidR="007354C0" w:rsidTr="00E30B02">
        <w:tc>
          <w:tcPr>
            <w:tcW w:w="688" w:type="dxa"/>
          </w:tcPr>
          <w:p w:rsidR="007354C0" w:rsidRPr="004110FF" w:rsidRDefault="007354C0" w:rsidP="004110FF">
            <w:pPr>
              <w:pStyle w:val="a4"/>
              <w:numPr>
                <w:ilvl w:val="0"/>
                <w:numId w:val="18"/>
              </w:numPr>
              <w:ind w:left="438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354C0" w:rsidRPr="004110FF" w:rsidRDefault="00E54192" w:rsidP="007354C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Приложения</w:t>
            </w:r>
          </w:p>
        </w:tc>
        <w:tc>
          <w:tcPr>
            <w:tcW w:w="6258" w:type="dxa"/>
          </w:tcPr>
          <w:p w:rsidR="007354C0" w:rsidRPr="004110FF" w:rsidRDefault="00F12642" w:rsidP="007354C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4110FF">
              <w:rPr>
                <w:sz w:val="28"/>
                <w:szCs w:val="28"/>
              </w:rPr>
              <w:t>Оценочные материалы</w:t>
            </w:r>
          </w:p>
        </w:tc>
      </w:tr>
    </w:tbl>
    <w:p w:rsidR="007354C0" w:rsidRDefault="007354C0" w:rsidP="007354C0">
      <w:pPr>
        <w:ind w:left="980"/>
        <w:jc w:val="both"/>
        <w:rPr>
          <w:rFonts w:eastAsia="Times New Roman"/>
          <w:sz w:val="28"/>
          <w:szCs w:val="28"/>
        </w:rPr>
      </w:pPr>
    </w:p>
    <w:p w:rsidR="001F03CA" w:rsidRDefault="00ED4E1F" w:rsidP="00797FD5">
      <w:pPr>
        <w:spacing w:line="267" w:lineRule="auto"/>
        <w:ind w:left="260" w:right="2560" w:firstLine="708"/>
        <w:rPr>
          <w:sz w:val="20"/>
          <w:szCs w:val="20"/>
        </w:rPr>
      </w:pPr>
      <w:r w:rsidRPr="00E54192">
        <w:rPr>
          <w:rFonts w:eastAsia="Times New Roman"/>
          <w:b/>
          <w:bCs/>
          <w:sz w:val="28"/>
          <w:szCs w:val="28"/>
        </w:rPr>
        <w:lastRenderedPageBreak/>
        <w:t xml:space="preserve">Календарно – тематическое планирование </w:t>
      </w:r>
      <w:r w:rsidRPr="00E54192">
        <w:rPr>
          <w:rFonts w:eastAsia="Times New Roman"/>
          <w:sz w:val="28"/>
          <w:szCs w:val="28"/>
        </w:rPr>
        <w:t>является</w:t>
      </w:r>
      <w:r w:rsidRPr="00E54192">
        <w:rPr>
          <w:rFonts w:eastAsia="Times New Roman"/>
          <w:b/>
          <w:bCs/>
          <w:sz w:val="28"/>
          <w:szCs w:val="28"/>
        </w:rPr>
        <w:t xml:space="preserve"> </w:t>
      </w:r>
      <w:r w:rsidRPr="00E54192">
        <w:rPr>
          <w:rFonts w:eastAsia="Times New Roman"/>
          <w:sz w:val="28"/>
          <w:szCs w:val="28"/>
        </w:rPr>
        <w:t>самостоятельным документом.</w:t>
      </w:r>
    </w:p>
    <w:p w:rsidR="00D839D6" w:rsidRPr="00E54192" w:rsidRDefault="00ED4E1F">
      <w:pPr>
        <w:ind w:left="260"/>
        <w:rPr>
          <w:sz w:val="20"/>
          <w:szCs w:val="20"/>
        </w:rPr>
      </w:pPr>
      <w:r w:rsidRPr="00E54192">
        <w:rPr>
          <w:rFonts w:eastAsia="Times New Roman"/>
          <w:sz w:val="28"/>
          <w:szCs w:val="28"/>
        </w:rPr>
        <w:t>Структура календарно-тематического планирования:</w:t>
      </w:r>
    </w:p>
    <w:p w:rsidR="00D839D6" w:rsidRPr="00E54192" w:rsidRDefault="00ED4E1F">
      <w:pPr>
        <w:numPr>
          <w:ilvl w:val="0"/>
          <w:numId w:val="7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 w:rsidRPr="00E54192">
        <w:rPr>
          <w:rFonts w:eastAsia="Times New Roman"/>
          <w:sz w:val="28"/>
          <w:szCs w:val="28"/>
        </w:rPr>
        <w:t>титульный лист;</w:t>
      </w:r>
    </w:p>
    <w:p w:rsidR="00D839D6" w:rsidRPr="00E54192" w:rsidRDefault="00ED4E1F">
      <w:pPr>
        <w:numPr>
          <w:ilvl w:val="0"/>
          <w:numId w:val="7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 w:rsidRPr="00E54192">
        <w:rPr>
          <w:rFonts w:eastAsia="Times New Roman"/>
          <w:sz w:val="28"/>
          <w:szCs w:val="28"/>
        </w:rPr>
        <w:t>пояснительная записка;</w:t>
      </w:r>
    </w:p>
    <w:p w:rsidR="00D839D6" w:rsidRPr="00E54192" w:rsidRDefault="00D839D6">
      <w:pPr>
        <w:spacing w:line="12" w:lineRule="exact"/>
        <w:rPr>
          <w:rFonts w:eastAsia="Times New Roman"/>
          <w:sz w:val="28"/>
          <w:szCs w:val="28"/>
        </w:rPr>
      </w:pPr>
    </w:p>
    <w:p w:rsidR="00D839D6" w:rsidRPr="00E54192" w:rsidRDefault="00ED4E1F">
      <w:pPr>
        <w:numPr>
          <w:ilvl w:val="0"/>
          <w:numId w:val="7"/>
        </w:numPr>
        <w:tabs>
          <w:tab w:val="left" w:pos="543"/>
        </w:tabs>
        <w:spacing w:line="234" w:lineRule="auto"/>
        <w:ind w:left="260" w:right="420" w:firstLine="2"/>
        <w:rPr>
          <w:rFonts w:eastAsia="Times New Roman"/>
          <w:sz w:val="28"/>
          <w:szCs w:val="28"/>
        </w:rPr>
      </w:pPr>
      <w:r w:rsidRPr="00E54192">
        <w:rPr>
          <w:rFonts w:eastAsia="Times New Roman"/>
          <w:sz w:val="28"/>
          <w:szCs w:val="28"/>
        </w:rPr>
        <w:t>календарно-тематическое планирование с определением основных видов деятельности обучающихся.</w:t>
      </w:r>
    </w:p>
    <w:p w:rsidR="00D839D6" w:rsidRPr="00E54192" w:rsidRDefault="00D839D6">
      <w:pPr>
        <w:spacing w:line="15" w:lineRule="exact"/>
        <w:rPr>
          <w:rFonts w:eastAsia="Times New Roman"/>
          <w:sz w:val="28"/>
          <w:szCs w:val="28"/>
        </w:rPr>
      </w:pPr>
    </w:p>
    <w:p w:rsidR="00D839D6" w:rsidRPr="00E54192" w:rsidRDefault="00ED4E1F">
      <w:pPr>
        <w:spacing w:line="272" w:lineRule="auto"/>
        <w:ind w:left="260" w:right="680" w:firstLine="708"/>
        <w:rPr>
          <w:rFonts w:eastAsia="Times New Roman"/>
          <w:sz w:val="28"/>
          <w:szCs w:val="28"/>
        </w:rPr>
      </w:pPr>
      <w:r w:rsidRPr="00E54192">
        <w:rPr>
          <w:rFonts w:eastAsia="Times New Roman"/>
          <w:sz w:val="28"/>
          <w:szCs w:val="28"/>
        </w:rPr>
        <w:t>Текст набирается в текстовом редакторе шрифтом TimesNewRoman, кегль 12-14, одинарный межстрочный интервал, переносы в тексте не ставятся, выравнивание по ширине, абзац 1,25 см., поля: слева – 2 см., верх, низ – 2 см., справа 2 см., листы формата А</w:t>
      </w:r>
      <w:proofErr w:type="gramStart"/>
      <w:r w:rsidRPr="00E54192">
        <w:rPr>
          <w:rFonts w:eastAsia="Times New Roman"/>
          <w:sz w:val="28"/>
          <w:szCs w:val="28"/>
        </w:rPr>
        <w:t>4</w:t>
      </w:r>
      <w:proofErr w:type="gramEnd"/>
      <w:r w:rsidRPr="00E54192">
        <w:rPr>
          <w:rFonts w:eastAsia="Times New Roman"/>
          <w:sz w:val="28"/>
          <w:szCs w:val="28"/>
        </w:rPr>
        <w:t>.</w:t>
      </w:r>
    </w:p>
    <w:p w:rsidR="00D839D6" w:rsidRPr="00E54192" w:rsidRDefault="00ED4E1F">
      <w:pPr>
        <w:ind w:left="980"/>
        <w:rPr>
          <w:sz w:val="20"/>
          <w:szCs w:val="20"/>
        </w:rPr>
      </w:pPr>
      <w:r w:rsidRPr="00E54192">
        <w:rPr>
          <w:rFonts w:eastAsia="Times New Roman"/>
          <w:sz w:val="28"/>
          <w:szCs w:val="28"/>
        </w:rPr>
        <w:t>Таблицы вставляются непосредственно в текст.</w:t>
      </w:r>
    </w:p>
    <w:p w:rsidR="00D839D6" w:rsidRPr="00E54192" w:rsidRDefault="00D839D6">
      <w:pPr>
        <w:spacing w:line="13" w:lineRule="exact"/>
        <w:rPr>
          <w:sz w:val="20"/>
          <w:szCs w:val="20"/>
        </w:rPr>
      </w:pPr>
    </w:p>
    <w:p w:rsidR="00D839D6" w:rsidRPr="00797FD5" w:rsidRDefault="00ED4E1F" w:rsidP="00797FD5">
      <w:pPr>
        <w:spacing w:line="234" w:lineRule="auto"/>
        <w:ind w:left="260" w:right="420" w:firstLine="708"/>
        <w:jc w:val="both"/>
        <w:rPr>
          <w:sz w:val="20"/>
          <w:szCs w:val="20"/>
        </w:rPr>
      </w:pPr>
      <w:r w:rsidRPr="00E54192">
        <w:rPr>
          <w:rFonts w:eastAsia="Times New Roman"/>
          <w:sz w:val="28"/>
          <w:szCs w:val="28"/>
        </w:rPr>
        <w:t>Титульный лист считается первым, но не нумеруется, как и листы приложения.</w:t>
      </w:r>
    </w:p>
    <w:p w:rsidR="00D839D6" w:rsidRDefault="00ED4E1F" w:rsidP="00CA61AE">
      <w:pPr>
        <w:ind w:left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3.Условия реализации</w:t>
      </w:r>
    </w:p>
    <w:p w:rsidR="00D839D6" w:rsidRDefault="00D839D6" w:rsidP="0023482B">
      <w:pPr>
        <w:spacing w:line="2" w:lineRule="exact"/>
        <w:rPr>
          <w:sz w:val="20"/>
          <w:szCs w:val="20"/>
        </w:rPr>
      </w:pPr>
    </w:p>
    <w:p w:rsidR="00D839D6" w:rsidRDefault="00ED4E1F" w:rsidP="0023482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дополнительных общеобразовательных программ</w:t>
      </w:r>
    </w:p>
    <w:p w:rsidR="00D839D6" w:rsidRDefault="00D839D6" w:rsidP="00E54192">
      <w:pPr>
        <w:spacing w:line="8" w:lineRule="exact"/>
        <w:rPr>
          <w:sz w:val="20"/>
          <w:szCs w:val="20"/>
        </w:rPr>
      </w:pPr>
    </w:p>
    <w:p w:rsidR="009723F1" w:rsidRPr="00E54192" w:rsidRDefault="00ED4E1F" w:rsidP="00CA61AE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3.1. Учебный год в дополнительном образовании начинается 1 сентября и заканчивается 31 мая текущего года. </w:t>
      </w:r>
      <w:r w:rsidRPr="00E54192">
        <w:rPr>
          <w:rFonts w:eastAsia="Times New Roman"/>
          <w:sz w:val="28"/>
          <w:szCs w:val="28"/>
        </w:rPr>
        <w:t>Реализация дополнительных общеобразовательных программ осуществляется в течение всего календарного года, включая каникулярное время</w:t>
      </w:r>
      <w:r w:rsidR="009723F1" w:rsidRPr="00E54192">
        <w:rPr>
          <w:rFonts w:eastAsia="Times New Roman"/>
          <w:sz w:val="28"/>
          <w:szCs w:val="28"/>
        </w:rPr>
        <w:t xml:space="preserve"> (осенние, зимние и весенние каникулы). Во время летних каникул учебный процесс может продолжаться (если это предусмотрено образовательными программами) в форме походов, экскурсий, сборов, лагерей разной направленности и т.п. Состав </w:t>
      </w:r>
      <w:proofErr w:type="gramStart"/>
      <w:r w:rsidR="009723F1" w:rsidRPr="00E54192">
        <w:rPr>
          <w:rFonts w:eastAsia="Times New Roman"/>
          <w:sz w:val="28"/>
          <w:szCs w:val="28"/>
        </w:rPr>
        <w:t>обучающихся</w:t>
      </w:r>
      <w:proofErr w:type="gramEnd"/>
      <w:r w:rsidR="009723F1" w:rsidRPr="00E54192">
        <w:rPr>
          <w:rFonts w:eastAsia="Times New Roman"/>
          <w:sz w:val="28"/>
          <w:szCs w:val="28"/>
        </w:rPr>
        <w:t xml:space="preserve"> в этот период может быть переменным.</w:t>
      </w:r>
    </w:p>
    <w:p w:rsidR="00D839D6" w:rsidRDefault="00ED4E1F" w:rsidP="00CA61AE">
      <w:pPr>
        <w:ind w:firstLine="44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D839D6" w:rsidRDefault="00ED4E1F" w:rsidP="00CA61AE">
      <w:pPr>
        <w:spacing w:line="234" w:lineRule="auto"/>
        <w:ind w:firstLine="4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3.2. </w:t>
      </w:r>
      <w:r w:rsidR="00E17AE3">
        <w:rPr>
          <w:rFonts w:eastAsia="Times New Roman"/>
          <w:sz w:val="28"/>
          <w:szCs w:val="28"/>
        </w:rPr>
        <w:t xml:space="preserve">В детские объединения дополнительного образования Учреждения зачисляются обучающиеся от 6,5 до 18 лет. </w:t>
      </w:r>
      <w:r>
        <w:rPr>
          <w:rFonts w:eastAsia="Times New Roman"/>
          <w:sz w:val="28"/>
          <w:szCs w:val="28"/>
        </w:rPr>
        <w:t xml:space="preserve">Зачисление осуществляется приказом директора </w:t>
      </w:r>
      <w:r w:rsidR="009723F1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>чреждения.</w:t>
      </w:r>
    </w:p>
    <w:p w:rsidR="00D839D6" w:rsidRDefault="00D839D6" w:rsidP="00E54192">
      <w:pPr>
        <w:spacing w:line="15" w:lineRule="exact"/>
        <w:rPr>
          <w:sz w:val="20"/>
          <w:szCs w:val="20"/>
        </w:rPr>
      </w:pPr>
    </w:p>
    <w:p w:rsidR="00D839D6" w:rsidRDefault="00ED4E1F" w:rsidP="00CA61AE">
      <w:pPr>
        <w:spacing w:line="237" w:lineRule="auto"/>
        <w:ind w:firstLine="4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Приѐм учащихся в объединения осуществляется на основании заявления: заявителей- родителей (законных представителей) обучающихся (не достигших 14-летнего возраста) и самих обучающихся (достигших 14-летнего возраста).</w:t>
      </w:r>
    </w:p>
    <w:p w:rsidR="00D839D6" w:rsidRDefault="00D839D6" w:rsidP="00E54192">
      <w:pPr>
        <w:spacing w:line="4" w:lineRule="exact"/>
        <w:rPr>
          <w:sz w:val="20"/>
          <w:szCs w:val="20"/>
        </w:rPr>
      </w:pPr>
    </w:p>
    <w:p w:rsidR="00D839D6" w:rsidRDefault="00ED4E1F" w:rsidP="0028481B">
      <w:pPr>
        <w:ind w:left="42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Заявителями на предоставление Услуги являются физические лица</w:t>
      </w:r>
    </w:p>
    <w:p w:rsidR="00D839D6" w:rsidRDefault="00D839D6" w:rsidP="00E54192">
      <w:pPr>
        <w:spacing w:line="13" w:lineRule="exact"/>
        <w:rPr>
          <w:sz w:val="20"/>
          <w:szCs w:val="20"/>
        </w:rPr>
      </w:pPr>
    </w:p>
    <w:p w:rsidR="00D839D6" w:rsidRDefault="00ED4E1F" w:rsidP="00CA61AE">
      <w:pPr>
        <w:numPr>
          <w:ilvl w:val="0"/>
          <w:numId w:val="8"/>
        </w:numPr>
        <w:tabs>
          <w:tab w:val="left" w:pos="438"/>
        </w:tabs>
        <w:spacing w:line="234" w:lineRule="auto"/>
        <w:ind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законные представители несовершеннолетних граждан в возрасте, от 6,5 до 14 лет, несовершеннолетние граждане в возрасте от 14 до 18 лет.</w:t>
      </w:r>
    </w:p>
    <w:p w:rsidR="00D839D6" w:rsidRDefault="00D839D6" w:rsidP="00CA61AE">
      <w:pPr>
        <w:spacing w:line="15" w:lineRule="exact"/>
        <w:rPr>
          <w:rFonts w:eastAsia="Times New Roman"/>
          <w:sz w:val="28"/>
          <w:szCs w:val="28"/>
        </w:rPr>
      </w:pPr>
    </w:p>
    <w:p w:rsidR="00D839D6" w:rsidRDefault="00ED4E1F" w:rsidP="00CA61AE">
      <w:pPr>
        <w:spacing w:line="234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Заявление о предоставлении Услуги несовершеннолетние граждане в возрасте от 14 до 18 лет подают самостоятельно.</w:t>
      </w:r>
    </w:p>
    <w:p w:rsidR="00D839D6" w:rsidRDefault="00D839D6" w:rsidP="00CA61AE">
      <w:pPr>
        <w:spacing w:line="17" w:lineRule="exact"/>
        <w:rPr>
          <w:rFonts w:eastAsia="Times New Roman"/>
          <w:sz w:val="28"/>
          <w:szCs w:val="28"/>
        </w:rPr>
      </w:pPr>
    </w:p>
    <w:p w:rsidR="00D839D6" w:rsidRDefault="00ED4E1F" w:rsidP="00CA61AE">
      <w:pPr>
        <w:spacing w:line="237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имени заявителей могут выступать их законные представители или доверенные лица, действующие на основании доверенности, выданной в порядке, установленном действующим законодательством Российской Федерации.</w:t>
      </w:r>
    </w:p>
    <w:p w:rsidR="00D839D6" w:rsidRDefault="00D839D6" w:rsidP="00CA61AE">
      <w:pPr>
        <w:spacing w:line="1" w:lineRule="exact"/>
        <w:rPr>
          <w:sz w:val="20"/>
          <w:szCs w:val="20"/>
        </w:rPr>
      </w:pPr>
    </w:p>
    <w:p w:rsidR="00D839D6" w:rsidRDefault="00ED4E1F" w:rsidP="00CA61AE">
      <w:pPr>
        <w:tabs>
          <w:tab w:val="left" w:pos="1640"/>
          <w:tab w:val="left" w:pos="3540"/>
          <w:tab w:val="left" w:pos="3960"/>
          <w:tab w:val="left" w:pos="5780"/>
          <w:tab w:val="left" w:pos="81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3.5.Зачисление</w:t>
      </w:r>
      <w:r w:rsidR="00CA61AE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ab/>
        <w:t>объединения</w:t>
      </w:r>
      <w:r>
        <w:rPr>
          <w:rFonts w:eastAsia="Times New Roman"/>
          <w:sz w:val="28"/>
          <w:szCs w:val="28"/>
        </w:rPr>
        <w:tab/>
        <w:t>дополнительного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образования</w:t>
      </w:r>
    </w:p>
    <w:p w:rsidR="00D839D6" w:rsidRDefault="00ED4E1F" w:rsidP="00CA61A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осуществляется на основе:</w:t>
      </w:r>
    </w:p>
    <w:p w:rsidR="00CA61AE" w:rsidRDefault="00ED4E1F" w:rsidP="00CA61AE">
      <w:pPr>
        <w:pStyle w:val="a4"/>
        <w:numPr>
          <w:ilvl w:val="0"/>
          <w:numId w:val="19"/>
        </w:numPr>
        <w:tabs>
          <w:tab w:val="left" w:pos="1160"/>
        </w:tabs>
        <w:jc w:val="both"/>
        <w:rPr>
          <w:rFonts w:eastAsia="Times New Roman"/>
          <w:sz w:val="28"/>
          <w:szCs w:val="28"/>
        </w:rPr>
      </w:pPr>
      <w:r w:rsidRPr="00CA61AE">
        <w:rPr>
          <w:rFonts w:eastAsia="Times New Roman"/>
          <w:sz w:val="28"/>
          <w:szCs w:val="28"/>
        </w:rPr>
        <w:lastRenderedPageBreak/>
        <w:t xml:space="preserve">заявления о приеме в </w:t>
      </w:r>
      <w:r w:rsidR="00CA61AE">
        <w:rPr>
          <w:rFonts w:eastAsia="Times New Roman"/>
          <w:sz w:val="28"/>
          <w:szCs w:val="28"/>
        </w:rPr>
        <w:t xml:space="preserve">детские объединения Учреждения </w:t>
      </w:r>
      <w:r w:rsidR="00644756" w:rsidRPr="00CA61AE">
        <w:rPr>
          <w:rFonts w:eastAsia="Times New Roman"/>
          <w:sz w:val="28"/>
          <w:szCs w:val="28"/>
        </w:rPr>
        <w:t>№5</w:t>
      </w:r>
      <w:r w:rsidRPr="00CA61AE">
        <w:rPr>
          <w:rFonts w:eastAsia="Times New Roman"/>
          <w:sz w:val="28"/>
          <w:szCs w:val="28"/>
        </w:rPr>
        <w:t xml:space="preserve"> к настоящему положен</w:t>
      </w:r>
      <w:r w:rsidR="009723F1" w:rsidRPr="00CA61AE">
        <w:rPr>
          <w:rFonts w:eastAsia="Times New Roman"/>
          <w:sz w:val="28"/>
          <w:szCs w:val="28"/>
        </w:rPr>
        <w:t xml:space="preserve">ию о дополнительном образовании </w:t>
      </w:r>
      <w:proofErr w:type="gramStart"/>
      <w:r w:rsidRPr="00CA61AE">
        <w:rPr>
          <w:rFonts w:eastAsia="Times New Roman"/>
          <w:sz w:val="28"/>
          <w:szCs w:val="28"/>
        </w:rPr>
        <w:t>обучающихся</w:t>
      </w:r>
      <w:proofErr w:type="gramEnd"/>
      <w:r w:rsidRPr="00CA61AE">
        <w:rPr>
          <w:rFonts w:eastAsia="Times New Roman"/>
          <w:sz w:val="28"/>
          <w:szCs w:val="28"/>
        </w:rPr>
        <w:t>;</w:t>
      </w:r>
    </w:p>
    <w:p w:rsidR="00CA61AE" w:rsidRDefault="00ED4E1F" w:rsidP="00CA61AE">
      <w:pPr>
        <w:pStyle w:val="a4"/>
        <w:numPr>
          <w:ilvl w:val="0"/>
          <w:numId w:val="19"/>
        </w:numPr>
        <w:tabs>
          <w:tab w:val="left" w:pos="1160"/>
        </w:tabs>
        <w:jc w:val="both"/>
        <w:rPr>
          <w:rFonts w:eastAsia="Times New Roman"/>
          <w:sz w:val="28"/>
          <w:szCs w:val="28"/>
        </w:rPr>
      </w:pPr>
      <w:r w:rsidRPr="00CA61AE">
        <w:rPr>
          <w:rFonts w:eastAsia="Times New Roman"/>
          <w:sz w:val="28"/>
          <w:szCs w:val="28"/>
        </w:rPr>
        <w:t>медицинского заключения (отметка в журнале) об отсутствии противопоказаний;</w:t>
      </w:r>
    </w:p>
    <w:p w:rsidR="00D839D6" w:rsidRPr="00CA61AE" w:rsidRDefault="00ED4E1F" w:rsidP="00CA61AE">
      <w:pPr>
        <w:pStyle w:val="a4"/>
        <w:numPr>
          <w:ilvl w:val="0"/>
          <w:numId w:val="19"/>
        </w:numPr>
        <w:tabs>
          <w:tab w:val="left" w:pos="1160"/>
        </w:tabs>
        <w:jc w:val="both"/>
        <w:rPr>
          <w:rFonts w:eastAsia="Times New Roman"/>
          <w:sz w:val="28"/>
          <w:szCs w:val="28"/>
        </w:rPr>
      </w:pPr>
      <w:r w:rsidRPr="00CA61AE">
        <w:rPr>
          <w:rFonts w:eastAsia="Times New Roman"/>
          <w:sz w:val="28"/>
          <w:szCs w:val="28"/>
        </w:rPr>
        <w:t>копия заключения территориальной психолого-медико-педагогической комиссии и индивидуальной программы реабилитации ребенка-инвалида и ребѐнка с ОВЗ.</w:t>
      </w:r>
    </w:p>
    <w:p w:rsidR="00D839D6" w:rsidRDefault="00D839D6" w:rsidP="00CA61AE">
      <w:pPr>
        <w:spacing w:line="13" w:lineRule="exact"/>
        <w:rPr>
          <w:sz w:val="20"/>
          <w:szCs w:val="20"/>
        </w:rPr>
      </w:pPr>
    </w:p>
    <w:p w:rsidR="00D839D6" w:rsidRDefault="00ED4E1F" w:rsidP="00CA61AE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3.6. Для обучающихся с ограниченными возможностями здоровья, детей – инвалидов и инвалидов школа организует образовательный процесс по дополнительным образовательным программам с учѐтом особенностей психофизического развития указанных категорий обучающихся.</w:t>
      </w:r>
    </w:p>
    <w:p w:rsidR="00CF3D32" w:rsidRPr="00CF3D32" w:rsidRDefault="00CF3D32" w:rsidP="00CF3D32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3.6.1.</w:t>
      </w:r>
      <w:r w:rsidRPr="00CF3D32">
        <w:t xml:space="preserve"> </w:t>
      </w:r>
      <w:r w:rsidRPr="00CF3D32">
        <w:rPr>
          <w:rFonts w:eastAsia="Times New Roman"/>
          <w:sz w:val="28"/>
          <w:szCs w:val="28"/>
        </w:rPr>
        <w:t>Занятия с детьми с ОВЗ, детьми-инвалидами, инвалидами проводятся</w:t>
      </w:r>
      <w:r>
        <w:rPr>
          <w:rFonts w:eastAsia="Times New Roman"/>
          <w:sz w:val="28"/>
          <w:szCs w:val="28"/>
        </w:rPr>
        <w:t xml:space="preserve"> </w:t>
      </w:r>
      <w:r w:rsidRPr="00CF3D32">
        <w:rPr>
          <w:rFonts w:eastAsia="Times New Roman"/>
          <w:sz w:val="28"/>
          <w:szCs w:val="28"/>
        </w:rPr>
        <w:t>индивидуально или в учебных группах малой наполняемости на базе Учреждения, а</w:t>
      </w:r>
      <w:r>
        <w:rPr>
          <w:rFonts w:eastAsia="Times New Roman"/>
          <w:sz w:val="28"/>
          <w:szCs w:val="28"/>
        </w:rPr>
        <w:t xml:space="preserve"> </w:t>
      </w:r>
      <w:r w:rsidRPr="00CF3D32">
        <w:rPr>
          <w:rFonts w:eastAsia="Times New Roman"/>
          <w:sz w:val="28"/>
          <w:szCs w:val="28"/>
        </w:rPr>
        <w:t>также по месту жительства с учетом особенностей психофизического развития,</w:t>
      </w:r>
      <w:r>
        <w:rPr>
          <w:rFonts w:eastAsia="Times New Roman"/>
          <w:sz w:val="28"/>
          <w:szCs w:val="28"/>
        </w:rPr>
        <w:t xml:space="preserve"> </w:t>
      </w:r>
      <w:r w:rsidRPr="00CF3D32">
        <w:rPr>
          <w:rFonts w:eastAsia="Times New Roman"/>
          <w:sz w:val="28"/>
          <w:szCs w:val="28"/>
        </w:rPr>
        <w:t>индивидуальных возможностей и состояния здоровья указанных категорий учащихся.</w:t>
      </w:r>
    </w:p>
    <w:p w:rsidR="00CF3D32" w:rsidRDefault="00CF3D32" w:rsidP="00CF3D32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CF3D32">
        <w:rPr>
          <w:rFonts w:eastAsia="Times New Roman"/>
          <w:sz w:val="28"/>
          <w:szCs w:val="28"/>
        </w:rPr>
        <w:t>Обучающиеся</w:t>
      </w:r>
      <w:proofErr w:type="gramEnd"/>
      <w:r w:rsidRPr="00CF3D32">
        <w:rPr>
          <w:rFonts w:eastAsia="Times New Roman"/>
          <w:sz w:val="28"/>
          <w:szCs w:val="28"/>
        </w:rPr>
        <w:t xml:space="preserve"> имеют право заниматься в нескольких объединениях. В работе</w:t>
      </w:r>
      <w:r>
        <w:rPr>
          <w:rFonts w:eastAsia="Times New Roman"/>
          <w:sz w:val="28"/>
          <w:szCs w:val="28"/>
        </w:rPr>
        <w:t xml:space="preserve"> </w:t>
      </w:r>
      <w:r w:rsidRPr="00CF3D32">
        <w:rPr>
          <w:rFonts w:eastAsia="Times New Roman"/>
          <w:sz w:val="28"/>
          <w:szCs w:val="28"/>
        </w:rPr>
        <w:t>объединений могут участвовать (совместно с детьми) их родители (законные</w:t>
      </w:r>
      <w:r>
        <w:rPr>
          <w:rFonts w:eastAsia="Times New Roman"/>
          <w:sz w:val="28"/>
          <w:szCs w:val="28"/>
        </w:rPr>
        <w:t xml:space="preserve"> </w:t>
      </w:r>
      <w:r w:rsidRPr="00CF3D32">
        <w:rPr>
          <w:rFonts w:eastAsia="Times New Roman"/>
          <w:sz w:val="28"/>
          <w:szCs w:val="28"/>
        </w:rPr>
        <w:t>представители) без включения в основной состав по согласованию с педагогом.</w:t>
      </w:r>
    </w:p>
    <w:p w:rsidR="00342A03" w:rsidRPr="00342A03" w:rsidRDefault="00393048" w:rsidP="00342A03">
      <w:pPr>
        <w:pStyle w:val="Default"/>
        <w:ind w:firstLine="708"/>
        <w:jc w:val="both"/>
        <w:rPr>
          <w:sz w:val="28"/>
          <w:szCs w:val="28"/>
        </w:rPr>
      </w:pPr>
      <w:r w:rsidRPr="00342A03">
        <w:rPr>
          <w:rFonts w:eastAsia="Times New Roman"/>
          <w:sz w:val="28"/>
          <w:szCs w:val="28"/>
        </w:rPr>
        <w:t>3.7.</w:t>
      </w:r>
      <w:r w:rsidR="00342A03" w:rsidRPr="00342A03">
        <w:rPr>
          <w:sz w:val="28"/>
          <w:szCs w:val="28"/>
        </w:rPr>
        <w:t xml:space="preserve"> </w:t>
      </w:r>
      <w:proofErr w:type="gramStart"/>
      <w:r w:rsidR="00342A03" w:rsidRPr="00342A03">
        <w:rPr>
          <w:sz w:val="28"/>
          <w:szCs w:val="28"/>
        </w:rPr>
        <w:t xml:space="preserve">Отчисление обучающихся из объединений может производиться в следующих случаях: </w:t>
      </w:r>
      <w:proofErr w:type="gramEnd"/>
    </w:p>
    <w:p w:rsidR="00342A03" w:rsidRPr="00342A03" w:rsidRDefault="00342A03" w:rsidP="00342A03">
      <w:pPr>
        <w:pStyle w:val="Default"/>
        <w:jc w:val="both"/>
        <w:rPr>
          <w:sz w:val="28"/>
          <w:szCs w:val="28"/>
        </w:rPr>
      </w:pPr>
      <w:r w:rsidRPr="00342A03">
        <w:rPr>
          <w:sz w:val="28"/>
          <w:szCs w:val="28"/>
        </w:rPr>
        <w:t xml:space="preserve">-по завершению программы обучения; </w:t>
      </w:r>
    </w:p>
    <w:p w:rsidR="00342A03" w:rsidRPr="00342A03" w:rsidRDefault="00342A03" w:rsidP="00342A03">
      <w:pPr>
        <w:pStyle w:val="Default"/>
        <w:jc w:val="both"/>
        <w:rPr>
          <w:sz w:val="28"/>
          <w:szCs w:val="28"/>
        </w:rPr>
      </w:pPr>
      <w:r w:rsidRPr="00342A03">
        <w:rPr>
          <w:sz w:val="28"/>
          <w:szCs w:val="28"/>
        </w:rPr>
        <w:t xml:space="preserve">- по заявлению родителей (законных представителей) ребенка. </w:t>
      </w:r>
    </w:p>
    <w:p w:rsidR="00342A03" w:rsidRPr="00342A03" w:rsidRDefault="00CF3D32" w:rsidP="00CF3D3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3.7.1. </w:t>
      </w:r>
      <w:r w:rsidR="00342A03" w:rsidRPr="00342A03">
        <w:rPr>
          <w:sz w:val="28"/>
          <w:szCs w:val="28"/>
        </w:rPr>
        <w:t xml:space="preserve">Решение об отчислении обучающихся из объединений оформляется приказом директора </w:t>
      </w:r>
      <w:r w:rsidR="00342A03">
        <w:rPr>
          <w:sz w:val="28"/>
          <w:szCs w:val="28"/>
        </w:rPr>
        <w:t>Учреждения</w:t>
      </w:r>
      <w:r w:rsidR="00342A03" w:rsidRPr="00342A03">
        <w:rPr>
          <w:sz w:val="28"/>
          <w:szCs w:val="28"/>
        </w:rPr>
        <w:t xml:space="preserve"> и доводится устно до сведения родителей (законных представителей) несовершеннолетнего. </w:t>
      </w:r>
    </w:p>
    <w:p w:rsidR="00342A03" w:rsidRPr="00342A03" w:rsidRDefault="00CF3D32" w:rsidP="00CF3D3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3.7.2</w:t>
      </w:r>
      <w:r w:rsidR="00342A03" w:rsidRPr="00342A03">
        <w:rPr>
          <w:sz w:val="28"/>
          <w:szCs w:val="28"/>
        </w:rPr>
        <w:t xml:space="preserve">.После отчисления педагог должен сделать соответствующую запись в журнале учета работы детского объединения. </w:t>
      </w:r>
    </w:p>
    <w:p w:rsidR="00393048" w:rsidRPr="00342A03" w:rsidRDefault="00CF3D32" w:rsidP="00CF3D32">
      <w:pPr>
        <w:spacing w:line="237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3.7.3.</w:t>
      </w:r>
      <w:r w:rsidR="00342A03" w:rsidRPr="00342A03">
        <w:rPr>
          <w:sz w:val="28"/>
          <w:szCs w:val="28"/>
        </w:rPr>
        <w:t>По заявлению родителей (законных представителей) отчисленный ребёнок может быть восстановлен в объединении или зачислен в установленном порядке в другое объединение для продолжения обучения</w:t>
      </w:r>
      <w:r w:rsidR="00342A03">
        <w:rPr>
          <w:sz w:val="28"/>
          <w:szCs w:val="28"/>
        </w:rPr>
        <w:t>.</w:t>
      </w:r>
    </w:p>
    <w:p w:rsidR="00342A03" w:rsidRDefault="00342406" w:rsidP="00342406">
      <w:pPr>
        <w:spacing w:line="237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3.8. Продолжительность  учебного  года  с  учетом  промежуточной аттестации составляет 36 недель.</w:t>
      </w:r>
    </w:p>
    <w:p w:rsidR="00E54192" w:rsidRDefault="00E54192" w:rsidP="00342406">
      <w:pPr>
        <w:rPr>
          <w:rFonts w:eastAsia="Times New Roman"/>
          <w:sz w:val="28"/>
          <w:szCs w:val="28"/>
        </w:rPr>
        <w:sectPr w:rsidR="00E54192" w:rsidSect="00A6571F">
          <w:pgSz w:w="11900" w:h="16838"/>
          <w:pgMar w:top="851" w:right="846" w:bottom="851" w:left="1440" w:header="0" w:footer="0" w:gutter="0"/>
          <w:cols w:space="720" w:equalWidth="0">
            <w:col w:w="9620"/>
          </w:cols>
        </w:sectPr>
      </w:pPr>
    </w:p>
    <w:tbl>
      <w:tblPr>
        <w:tblW w:w="9379" w:type="dxa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79"/>
      </w:tblGrid>
      <w:tr w:rsidR="00E54192" w:rsidTr="00E54192">
        <w:trPr>
          <w:trHeight w:val="322"/>
        </w:trPr>
        <w:tc>
          <w:tcPr>
            <w:tcW w:w="9379" w:type="dxa"/>
            <w:vAlign w:val="bottom"/>
          </w:tcPr>
          <w:p w:rsidR="00E54192" w:rsidRDefault="00CA61AE" w:rsidP="005122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      </w:t>
            </w:r>
            <w:r w:rsidR="00E54192">
              <w:rPr>
                <w:rFonts w:eastAsia="Times New Roman"/>
                <w:sz w:val="28"/>
                <w:szCs w:val="28"/>
              </w:rPr>
              <w:t>3.</w:t>
            </w:r>
            <w:r w:rsidR="00342406">
              <w:rPr>
                <w:rFonts w:eastAsia="Times New Roman"/>
                <w:sz w:val="28"/>
                <w:szCs w:val="28"/>
              </w:rPr>
              <w:t>9.</w:t>
            </w:r>
            <w:r w:rsidR="00E54192">
              <w:rPr>
                <w:rFonts w:eastAsia="Times New Roman"/>
                <w:sz w:val="28"/>
                <w:szCs w:val="28"/>
              </w:rPr>
              <w:t xml:space="preserve"> Продолжительность   занятий –  4</w:t>
            </w:r>
            <w:r w:rsidR="00512277">
              <w:rPr>
                <w:rFonts w:eastAsia="Times New Roman"/>
                <w:sz w:val="28"/>
                <w:szCs w:val="28"/>
              </w:rPr>
              <w:t>5</w:t>
            </w:r>
            <w:r w:rsidR="00E54192">
              <w:rPr>
                <w:rFonts w:eastAsia="Times New Roman"/>
                <w:sz w:val="28"/>
                <w:szCs w:val="28"/>
              </w:rPr>
              <w:t xml:space="preserve"> минут.</w:t>
            </w:r>
            <w:r w:rsidR="00BA0354">
              <w:rPr>
                <w:rFonts w:eastAsia="Times New Roman"/>
                <w:sz w:val="28"/>
                <w:szCs w:val="28"/>
              </w:rPr>
              <w:t xml:space="preserve"> Перерыв между занятиями 10 минут</w:t>
            </w:r>
            <w:r w:rsidR="00342406">
              <w:rPr>
                <w:rFonts w:eastAsia="Times New Roman"/>
                <w:sz w:val="28"/>
                <w:szCs w:val="28"/>
              </w:rPr>
              <w:t>.</w:t>
            </w:r>
          </w:p>
        </w:tc>
      </w:tr>
    </w:tbl>
    <w:p w:rsidR="00E54192" w:rsidRDefault="00E54192">
      <w:pPr>
        <w:spacing w:line="13" w:lineRule="exact"/>
        <w:rPr>
          <w:sz w:val="20"/>
          <w:szCs w:val="20"/>
        </w:rPr>
        <w:sectPr w:rsidR="00E54192" w:rsidSect="00E54192">
          <w:type w:val="continuous"/>
          <w:pgSz w:w="11900" w:h="16838"/>
          <w:pgMar w:top="851" w:right="846" w:bottom="426" w:left="1440" w:header="0" w:footer="0" w:gutter="0"/>
          <w:cols w:space="720"/>
        </w:sectPr>
      </w:pPr>
    </w:p>
    <w:p w:rsidR="00D839D6" w:rsidRDefault="00D839D6">
      <w:pPr>
        <w:spacing w:line="13" w:lineRule="exact"/>
        <w:rPr>
          <w:sz w:val="20"/>
          <w:szCs w:val="20"/>
        </w:rPr>
      </w:pPr>
    </w:p>
    <w:p w:rsidR="00D839D6" w:rsidRDefault="00ED4E1F" w:rsidP="0023482B">
      <w:pPr>
        <w:spacing w:line="234" w:lineRule="auto"/>
        <w:ind w:firstLine="4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Регламентирует учебный процесс по дополнительным общеобразовательным программам – расписание занятий.</w:t>
      </w:r>
    </w:p>
    <w:p w:rsidR="00D839D6" w:rsidRDefault="00D839D6" w:rsidP="0023482B">
      <w:pPr>
        <w:spacing w:line="2" w:lineRule="exact"/>
        <w:rPr>
          <w:sz w:val="20"/>
          <w:szCs w:val="20"/>
        </w:rPr>
      </w:pPr>
    </w:p>
    <w:p w:rsidR="00D839D6" w:rsidRDefault="00ED4E1F" w:rsidP="0023482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</w:t>
      </w:r>
      <w:r w:rsidR="002D44CD">
        <w:rPr>
          <w:rFonts w:eastAsia="Times New Roman"/>
          <w:sz w:val="28"/>
          <w:szCs w:val="28"/>
        </w:rPr>
        <w:t>10</w:t>
      </w:r>
      <w:r>
        <w:rPr>
          <w:rFonts w:eastAsia="Times New Roman"/>
          <w:sz w:val="28"/>
          <w:szCs w:val="28"/>
        </w:rPr>
        <w:t>. Порядок утверждения расписания:</w:t>
      </w:r>
    </w:p>
    <w:p w:rsidR="00D839D6" w:rsidRDefault="00D839D6" w:rsidP="0023482B">
      <w:pPr>
        <w:spacing w:line="13" w:lineRule="exact"/>
        <w:rPr>
          <w:sz w:val="20"/>
          <w:szCs w:val="20"/>
        </w:rPr>
      </w:pPr>
    </w:p>
    <w:p w:rsidR="00D839D6" w:rsidRDefault="00ED4E1F" w:rsidP="0023482B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педагоги дополнительного образования составляют проект расписания работы объединения и согласуют его с обучающимися, родителями (законными представителями) несовершеннолетних учащихся)</w:t>
      </w:r>
    </w:p>
    <w:p w:rsidR="00D839D6" w:rsidRDefault="00D839D6" w:rsidP="0023482B">
      <w:pPr>
        <w:spacing w:line="13" w:lineRule="exact"/>
        <w:rPr>
          <w:sz w:val="20"/>
          <w:szCs w:val="20"/>
        </w:rPr>
      </w:pPr>
    </w:p>
    <w:p w:rsidR="00D839D6" w:rsidRDefault="00ED4E1F" w:rsidP="0023482B">
      <w:pPr>
        <w:numPr>
          <w:ilvl w:val="0"/>
          <w:numId w:val="10"/>
        </w:numPr>
        <w:tabs>
          <w:tab w:val="left" w:pos="1150"/>
        </w:tabs>
        <w:spacing w:line="237" w:lineRule="auto"/>
        <w:ind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проект расписания, составленный с учетом пожеланий обучающихся, родителей (законных представителей) несовершеннолетних учащихся (с подписями), педагоги дополнительного образования предоставляют </w:t>
      </w:r>
      <w:r w:rsidR="008F5AA3">
        <w:rPr>
          <w:rFonts w:eastAsia="Times New Roman"/>
          <w:sz w:val="28"/>
          <w:szCs w:val="28"/>
        </w:rPr>
        <w:t>директору Учреждения</w:t>
      </w:r>
      <w:r>
        <w:rPr>
          <w:rFonts w:eastAsia="Times New Roman"/>
          <w:sz w:val="28"/>
          <w:szCs w:val="28"/>
        </w:rPr>
        <w:t xml:space="preserve"> для утверждения;</w:t>
      </w:r>
    </w:p>
    <w:p w:rsidR="00D839D6" w:rsidRDefault="00D839D6" w:rsidP="0023482B">
      <w:pPr>
        <w:spacing w:line="15" w:lineRule="exact"/>
        <w:rPr>
          <w:rFonts w:eastAsia="Times New Roman"/>
          <w:sz w:val="28"/>
          <w:szCs w:val="28"/>
        </w:rPr>
      </w:pPr>
    </w:p>
    <w:p w:rsidR="00D839D6" w:rsidRPr="009723F1" w:rsidRDefault="00ED4E1F" w:rsidP="0023482B">
      <w:pPr>
        <w:numPr>
          <w:ilvl w:val="0"/>
          <w:numId w:val="10"/>
        </w:numPr>
        <w:tabs>
          <w:tab w:val="left" w:pos="1146"/>
        </w:tabs>
        <w:spacing w:line="237" w:lineRule="auto"/>
        <w:ind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во время учебного процесса могут вноситься изменения в расписание работы, только по согласованию с обучающимися, родителями (законными представителями) несовершеннолетних учащихся). Все изменения в</w:t>
      </w:r>
      <w:r w:rsidR="009723F1">
        <w:rPr>
          <w:rFonts w:eastAsia="Times New Roman"/>
          <w:sz w:val="28"/>
          <w:szCs w:val="28"/>
        </w:rPr>
        <w:t xml:space="preserve"> </w:t>
      </w:r>
      <w:r w:rsidRPr="009723F1">
        <w:rPr>
          <w:rFonts w:eastAsia="Times New Roman"/>
          <w:sz w:val="28"/>
          <w:szCs w:val="28"/>
        </w:rPr>
        <w:t>расписании</w:t>
      </w:r>
      <w:r w:rsidR="009723F1">
        <w:rPr>
          <w:sz w:val="20"/>
          <w:szCs w:val="20"/>
        </w:rPr>
        <w:t xml:space="preserve"> </w:t>
      </w:r>
      <w:r w:rsidRPr="009723F1">
        <w:rPr>
          <w:rFonts w:eastAsia="Times New Roman"/>
          <w:sz w:val="28"/>
          <w:szCs w:val="28"/>
        </w:rPr>
        <w:t>предоставляются</w:t>
      </w:r>
      <w:r w:rsidR="009723F1">
        <w:rPr>
          <w:sz w:val="20"/>
          <w:szCs w:val="20"/>
        </w:rPr>
        <w:t xml:space="preserve"> </w:t>
      </w:r>
      <w:r w:rsidRPr="009723F1">
        <w:rPr>
          <w:rFonts w:eastAsia="Times New Roman"/>
          <w:sz w:val="28"/>
          <w:szCs w:val="28"/>
        </w:rPr>
        <w:t>в</w:t>
      </w:r>
      <w:r w:rsidR="009723F1">
        <w:rPr>
          <w:sz w:val="20"/>
          <w:szCs w:val="20"/>
        </w:rPr>
        <w:t xml:space="preserve"> </w:t>
      </w:r>
      <w:r w:rsidRPr="009723F1">
        <w:rPr>
          <w:rFonts w:eastAsia="Times New Roman"/>
          <w:sz w:val="28"/>
          <w:szCs w:val="28"/>
        </w:rPr>
        <w:t>администрацию</w:t>
      </w:r>
      <w:r w:rsidR="009723F1">
        <w:rPr>
          <w:sz w:val="20"/>
          <w:szCs w:val="20"/>
        </w:rPr>
        <w:t xml:space="preserve"> </w:t>
      </w:r>
      <w:r w:rsidR="009723F1">
        <w:rPr>
          <w:rFonts w:eastAsia="Times New Roman"/>
          <w:sz w:val="28"/>
          <w:szCs w:val="28"/>
        </w:rPr>
        <w:t>У</w:t>
      </w:r>
      <w:r w:rsidRPr="009723F1">
        <w:rPr>
          <w:rFonts w:eastAsia="Times New Roman"/>
          <w:sz w:val="28"/>
          <w:szCs w:val="28"/>
        </w:rPr>
        <w:t>чреждения</w:t>
      </w:r>
      <w:r w:rsidR="009723F1">
        <w:rPr>
          <w:rFonts w:eastAsia="Times New Roman"/>
          <w:sz w:val="28"/>
          <w:szCs w:val="28"/>
        </w:rPr>
        <w:t xml:space="preserve"> </w:t>
      </w:r>
      <w:r w:rsidRPr="009723F1">
        <w:rPr>
          <w:rFonts w:eastAsia="Times New Roman"/>
          <w:sz w:val="28"/>
          <w:szCs w:val="28"/>
        </w:rPr>
        <w:t>для</w:t>
      </w:r>
      <w:r w:rsidR="009723F1">
        <w:rPr>
          <w:rFonts w:eastAsia="Times New Roman"/>
          <w:sz w:val="28"/>
          <w:szCs w:val="28"/>
        </w:rPr>
        <w:t xml:space="preserve"> </w:t>
      </w:r>
      <w:r w:rsidRPr="009723F1">
        <w:rPr>
          <w:rFonts w:eastAsia="Times New Roman"/>
          <w:sz w:val="28"/>
          <w:szCs w:val="28"/>
        </w:rPr>
        <w:t>дальнейшего утверждения.</w:t>
      </w:r>
    </w:p>
    <w:p w:rsidR="00D839D6" w:rsidRDefault="00D839D6" w:rsidP="0023482B">
      <w:pPr>
        <w:spacing w:line="13" w:lineRule="exact"/>
        <w:rPr>
          <w:sz w:val="20"/>
          <w:szCs w:val="20"/>
        </w:rPr>
      </w:pPr>
    </w:p>
    <w:p w:rsidR="0023482B" w:rsidRDefault="00ED4E1F" w:rsidP="0023482B">
      <w:pPr>
        <w:spacing w:line="238" w:lineRule="auto"/>
        <w:ind w:firstLine="708"/>
        <w:jc w:val="both"/>
        <w:rPr>
          <w:rFonts w:eastAsia="Times New Roman"/>
          <w:sz w:val="28"/>
          <w:szCs w:val="28"/>
        </w:rPr>
      </w:pPr>
      <w:r w:rsidRPr="00EC3D9F">
        <w:rPr>
          <w:rFonts w:eastAsia="Times New Roman"/>
          <w:sz w:val="28"/>
          <w:szCs w:val="28"/>
        </w:rPr>
        <w:t>3.1</w:t>
      </w:r>
      <w:r w:rsidR="002D44CD">
        <w:rPr>
          <w:rFonts w:eastAsia="Times New Roman"/>
          <w:sz w:val="28"/>
          <w:szCs w:val="28"/>
        </w:rPr>
        <w:t>1</w:t>
      </w:r>
      <w:r w:rsidRPr="00EC3D9F">
        <w:rPr>
          <w:rFonts w:eastAsia="Times New Roman"/>
          <w:sz w:val="28"/>
          <w:szCs w:val="28"/>
        </w:rPr>
        <w:t xml:space="preserve">. </w:t>
      </w:r>
      <w:r w:rsidR="0023482B" w:rsidRPr="0023482B">
        <w:rPr>
          <w:rFonts w:eastAsia="Times New Roman"/>
          <w:sz w:val="28"/>
          <w:szCs w:val="28"/>
        </w:rPr>
        <w:t>Объединение может состоять из нескольких учебных групп, сформированных в соответствии с характером деятельности, возрастом учащихся, условиями работы, дополнительной общеобразовательной программой.</w:t>
      </w:r>
    </w:p>
    <w:p w:rsidR="00047270" w:rsidRDefault="00047270" w:rsidP="00047270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Наполняемость учебных групп, продолжительность учебных занятий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</w:p>
    <w:p w:rsidR="00047270" w:rsidRDefault="00047270" w:rsidP="00047270">
      <w:pPr>
        <w:spacing w:line="13" w:lineRule="exact"/>
        <w:rPr>
          <w:sz w:val="20"/>
          <w:szCs w:val="20"/>
        </w:rPr>
      </w:pPr>
    </w:p>
    <w:p w:rsidR="00047270" w:rsidRPr="00047270" w:rsidRDefault="00047270" w:rsidP="00047270">
      <w:pPr>
        <w:spacing w:line="236" w:lineRule="auto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объединении</w:t>
      </w:r>
      <w:proofErr w:type="gramEnd"/>
      <w:r>
        <w:rPr>
          <w:rFonts w:eastAsia="Times New Roman"/>
          <w:sz w:val="28"/>
          <w:szCs w:val="28"/>
        </w:rPr>
        <w:t xml:space="preserve"> зависят от направленности дополнительной общеобразовательной программы и должна соответствовать нормам в зависимости от года обучения.</w:t>
      </w:r>
    </w:p>
    <w:p w:rsidR="00E85A90" w:rsidRDefault="0023482B" w:rsidP="00E85A90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</w:t>
      </w:r>
      <w:r w:rsidR="002D44CD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.1. </w:t>
      </w:r>
      <w:r w:rsidR="00657B76">
        <w:rPr>
          <w:rFonts w:eastAsia="Times New Roman"/>
          <w:sz w:val="28"/>
          <w:szCs w:val="28"/>
        </w:rPr>
        <w:t>Возраст обучающихся и ч</w:t>
      </w:r>
      <w:r w:rsidR="00E85A90" w:rsidRPr="00E85A90">
        <w:rPr>
          <w:rFonts w:eastAsia="Times New Roman"/>
          <w:sz w:val="28"/>
          <w:szCs w:val="28"/>
        </w:rPr>
        <w:t xml:space="preserve">исленный состав </w:t>
      </w:r>
      <w:r w:rsidR="00E85A90" w:rsidRPr="00E85A90">
        <w:rPr>
          <w:rStyle w:val="a6"/>
          <w:b w:val="0"/>
          <w:sz w:val="28"/>
          <w:szCs w:val="28"/>
        </w:rPr>
        <w:t>детских объединений  дополнительного образования определяется программой педагога, но рекомендуемая численность составляет</w:t>
      </w:r>
      <w:r w:rsidR="00E85A90" w:rsidRPr="00E85A90">
        <w:rPr>
          <w:rFonts w:eastAsia="Times New Roman"/>
          <w:sz w:val="28"/>
          <w:szCs w:val="28"/>
        </w:rPr>
        <w:t xml:space="preserve"> от 12 человек. </w:t>
      </w:r>
      <w:r w:rsidR="00E85A90" w:rsidRPr="00E85A90">
        <w:rPr>
          <w:rStyle w:val="a6"/>
          <w:b w:val="0"/>
          <w:sz w:val="28"/>
          <w:szCs w:val="28"/>
        </w:rPr>
        <w:t xml:space="preserve">На третий и последующие годы обучения – </w:t>
      </w:r>
      <w:r w:rsidR="00797FD5">
        <w:rPr>
          <w:rStyle w:val="a6"/>
          <w:b w:val="0"/>
          <w:sz w:val="28"/>
          <w:szCs w:val="28"/>
        </w:rPr>
        <w:t>от</w:t>
      </w:r>
      <w:r w:rsidR="00E85A90" w:rsidRPr="00E85A90">
        <w:rPr>
          <w:rStyle w:val="a6"/>
          <w:b w:val="0"/>
          <w:sz w:val="28"/>
          <w:szCs w:val="28"/>
        </w:rPr>
        <w:t xml:space="preserve"> 8 человек</w:t>
      </w:r>
      <w:r w:rsidR="00797FD5">
        <w:rPr>
          <w:rStyle w:val="a6"/>
          <w:b w:val="0"/>
          <w:sz w:val="28"/>
          <w:szCs w:val="28"/>
        </w:rPr>
        <w:t>.</w:t>
      </w:r>
      <w:r w:rsidR="00E85A90" w:rsidRPr="00E85A90">
        <w:rPr>
          <w:rFonts w:eastAsia="Times New Roman"/>
          <w:sz w:val="28"/>
          <w:szCs w:val="28"/>
        </w:rPr>
        <w:t xml:space="preserve"> Состав объединения может быть уменьшен при включении в него учащихся с ограниченными возможностями здоровья и (или) детей – инвалидов до </w:t>
      </w:r>
      <w:r w:rsidR="00A6571F">
        <w:rPr>
          <w:rFonts w:eastAsia="Times New Roman"/>
          <w:sz w:val="28"/>
          <w:szCs w:val="28"/>
        </w:rPr>
        <w:t>3</w:t>
      </w:r>
      <w:r w:rsidR="00E85A90" w:rsidRPr="00E85A90">
        <w:rPr>
          <w:rFonts w:eastAsia="Times New Roman"/>
          <w:sz w:val="28"/>
          <w:szCs w:val="28"/>
        </w:rPr>
        <w:t xml:space="preserve"> человек.</w:t>
      </w:r>
    </w:p>
    <w:p w:rsidR="00047270" w:rsidRDefault="00047270" w:rsidP="00047270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Учебными группами второго года обучения являются группы, в состав которых входит не менее 80% учащихся первого года обучения.</w:t>
      </w:r>
    </w:p>
    <w:p w:rsidR="00047270" w:rsidRDefault="00047270" w:rsidP="00047270">
      <w:pPr>
        <w:spacing w:line="15" w:lineRule="exact"/>
        <w:rPr>
          <w:sz w:val="20"/>
          <w:szCs w:val="20"/>
        </w:rPr>
      </w:pPr>
    </w:p>
    <w:p w:rsidR="00047270" w:rsidRDefault="00047270" w:rsidP="00047270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Учебными группами третьего года обучения являются группы, в состав которых, входит не менее 65% учащихся первого года обучения.</w:t>
      </w:r>
    </w:p>
    <w:p w:rsidR="00047270" w:rsidRDefault="00047270" w:rsidP="00047270">
      <w:pPr>
        <w:spacing w:line="15" w:lineRule="exact"/>
        <w:rPr>
          <w:sz w:val="20"/>
          <w:szCs w:val="20"/>
        </w:rPr>
      </w:pPr>
    </w:p>
    <w:p w:rsidR="00047270" w:rsidRDefault="00047270" w:rsidP="00047270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наиболее полного удовлетворения прав детей и их образовательных потребностей разрешается в течение учебного года изменение персонального состава объединений при сохранении общего числа учащихся к концу учебного года не менее 80%.</w:t>
      </w:r>
    </w:p>
    <w:p w:rsidR="00E85A90" w:rsidRDefault="00E85A90" w:rsidP="00644756">
      <w:pPr>
        <w:spacing w:line="237" w:lineRule="auto"/>
        <w:ind w:firstLine="7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Занятия для развития детей с повышенным уровнем способностей, осуществляется по индивидуальным учебным планам и дополнительным общеобразовательным программам в учебных группах малой наполняемости (1-5 человек). В группу могут приниматься учащиеся разных годов обучения.</w:t>
      </w:r>
    </w:p>
    <w:p w:rsidR="00E85A90" w:rsidRDefault="00E85A90" w:rsidP="00644756">
      <w:pPr>
        <w:spacing w:line="18" w:lineRule="exact"/>
        <w:rPr>
          <w:sz w:val="20"/>
          <w:szCs w:val="20"/>
        </w:rPr>
      </w:pPr>
    </w:p>
    <w:p w:rsidR="00E85A90" w:rsidRDefault="00E85A90" w:rsidP="00644756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Занятия с учащимися с ограниченными возможностями здоровья, детьми инвалидами могут быть организованы совместно с другими учащимися, в учебных группах малой наполняемости (1-3 человек), индивидуально.</w:t>
      </w:r>
    </w:p>
    <w:p w:rsidR="00E85A90" w:rsidRDefault="00E85A90" w:rsidP="00644756">
      <w:pPr>
        <w:spacing w:line="17" w:lineRule="exact"/>
        <w:rPr>
          <w:sz w:val="20"/>
          <w:szCs w:val="20"/>
        </w:rPr>
      </w:pPr>
    </w:p>
    <w:p w:rsidR="00E85A90" w:rsidRDefault="00E85A90" w:rsidP="00644756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Содержание дополнительного образования детей и условия организации обучения и </w:t>
      </w:r>
      <w:proofErr w:type="gramStart"/>
      <w:r>
        <w:rPr>
          <w:rFonts w:eastAsia="Times New Roman"/>
          <w:sz w:val="28"/>
          <w:szCs w:val="28"/>
        </w:rPr>
        <w:t>воспитания</w:t>
      </w:r>
      <w:proofErr w:type="gramEnd"/>
      <w:r>
        <w:rPr>
          <w:rFonts w:eastAsia="Times New Roman"/>
          <w:sz w:val="28"/>
          <w:szCs w:val="28"/>
        </w:rPr>
        <w:t xml:space="preserve"> обучающихся с ограниченными возможностями здоровья, детей - инвалидов определяются адаптированной образовательной программой.</w:t>
      </w:r>
    </w:p>
    <w:p w:rsidR="00047270" w:rsidRDefault="0023482B" w:rsidP="00797FD5">
      <w:pPr>
        <w:spacing w:line="237" w:lineRule="auto"/>
        <w:ind w:firstLine="708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3.1</w:t>
      </w:r>
      <w:r w:rsidR="002D44CD">
        <w:rPr>
          <w:rStyle w:val="a6"/>
          <w:b w:val="0"/>
          <w:sz w:val="28"/>
          <w:szCs w:val="28"/>
        </w:rPr>
        <w:t>1</w:t>
      </w:r>
      <w:r>
        <w:rPr>
          <w:rStyle w:val="a6"/>
          <w:b w:val="0"/>
          <w:sz w:val="28"/>
          <w:szCs w:val="28"/>
        </w:rPr>
        <w:t>.2. К</w:t>
      </w:r>
      <w:r w:rsidRPr="004C6874">
        <w:rPr>
          <w:rStyle w:val="a6"/>
          <w:b w:val="0"/>
          <w:sz w:val="28"/>
          <w:szCs w:val="28"/>
        </w:rPr>
        <w:t xml:space="preserve">оличество </w:t>
      </w:r>
      <w:r>
        <w:rPr>
          <w:rStyle w:val="a6"/>
          <w:b w:val="0"/>
          <w:sz w:val="28"/>
          <w:szCs w:val="28"/>
        </w:rPr>
        <w:t xml:space="preserve">учебных занятий </w:t>
      </w:r>
      <w:r w:rsidRPr="004C6874">
        <w:rPr>
          <w:rStyle w:val="a6"/>
          <w:b w:val="0"/>
          <w:sz w:val="28"/>
          <w:szCs w:val="28"/>
        </w:rPr>
        <w:t xml:space="preserve">в неделю определяются образовательной программой </w:t>
      </w:r>
      <w:proofErr w:type="gramStart"/>
      <w:r w:rsidRPr="004C6874">
        <w:rPr>
          <w:rStyle w:val="a6"/>
          <w:b w:val="0"/>
          <w:sz w:val="28"/>
          <w:szCs w:val="28"/>
        </w:rPr>
        <w:t>педагога</w:t>
      </w:r>
      <w:proofErr w:type="gramEnd"/>
      <w:r>
        <w:rPr>
          <w:rStyle w:val="a6"/>
          <w:b w:val="0"/>
          <w:sz w:val="28"/>
          <w:szCs w:val="28"/>
        </w:rPr>
        <w:t xml:space="preserve"> и может составлять </w:t>
      </w:r>
      <w:r w:rsidRPr="004C6874">
        <w:rPr>
          <w:rStyle w:val="a6"/>
          <w:b w:val="0"/>
          <w:sz w:val="28"/>
          <w:szCs w:val="28"/>
        </w:rPr>
        <w:t xml:space="preserve"> </w:t>
      </w:r>
      <w:r>
        <w:rPr>
          <w:rStyle w:val="a6"/>
          <w:b w:val="0"/>
          <w:sz w:val="28"/>
          <w:szCs w:val="28"/>
        </w:rPr>
        <w:t>1,</w:t>
      </w:r>
      <w:r w:rsidRPr="004C6874">
        <w:rPr>
          <w:rStyle w:val="a6"/>
          <w:b w:val="0"/>
          <w:sz w:val="28"/>
          <w:szCs w:val="28"/>
        </w:rPr>
        <w:t>2</w:t>
      </w:r>
      <w:r>
        <w:rPr>
          <w:rStyle w:val="a6"/>
          <w:b w:val="0"/>
          <w:sz w:val="28"/>
          <w:szCs w:val="28"/>
        </w:rPr>
        <w:t>,3,</w:t>
      </w:r>
      <w:r w:rsidRPr="004C6874">
        <w:rPr>
          <w:rStyle w:val="a6"/>
          <w:b w:val="0"/>
          <w:sz w:val="28"/>
          <w:szCs w:val="28"/>
        </w:rPr>
        <w:t>4, час</w:t>
      </w:r>
      <w:r>
        <w:rPr>
          <w:rStyle w:val="a6"/>
          <w:b w:val="0"/>
          <w:sz w:val="28"/>
          <w:szCs w:val="28"/>
        </w:rPr>
        <w:t>а</w:t>
      </w:r>
      <w:r w:rsidRPr="004C6874">
        <w:rPr>
          <w:rStyle w:val="a6"/>
          <w:b w:val="0"/>
          <w:sz w:val="28"/>
          <w:szCs w:val="28"/>
        </w:rPr>
        <w:t xml:space="preserve"> в неделю.</w:t>
      </w:r>
    </w:p>
    <w:p w:rsidR="00047270" w:rsidRPr="00E85A90" w:rsidRDefault="00E85A90" w:rsidP="00797FD5">
      <w:pPr>
        <w:ind w:firstLine="720"/>
        <w:jc w:val="both"/>
        <w:rPr>
          <w:b/>
          <w:bCs/>
          <w:sz w:val="28"/>
          <w:szCs w:val="28"/>
        </w:rPr>
      </w:pPr>
      <w:r>
        <w:rPr>
          <w:rStyle w:val="a6"/>
          <w:b w:val="0"/>
          <w:sz w:val="28"/>
          <w:szCs w:val="28"/>
        </w:rPr>
        <w:t>3.1</w:t>
      </w:r>
      <w:r w:rsidR="002D44CD">
        <w:rPr>
          <w:rStyle w:val="a6"/>
          <w:b w:val="0"/>
          <w:sz w:val="28"/>
          <w:szCs w:val="28"/>
        </w:rPr>
        <w:t>1</w:t>
      </w:r>
      <w:r>
        <w:rPr>
          <w:rStyle w:val="a6"/>
          <w:b w:val="0"/>
          <w:sz w:val="28"/>
          <w:szCs w:val="28"/>
        </w:rPr>
        <w:t xml:space="preserve">.3. </w:t>
      </w:r>
      <w:r w:rsidR="00047270" w:rsidRPr="004C6874">
        <w:rPr>
          <w:rStyle w:val="a6"/>
          <w:b w:val="0"/>
          <w:sz w:val="28"/>
          <w:szCs w:val="28"/>
        </w:rPr>
        <w:t>Рекомендуется продолжительность отдыха между занятиями в общеобразовательной школе и занятиями в объединениях дополнительного образования не менее 60 мин. Исключение могут составлять занятия в спортивных секциях.</w:t>
      </w:r>
      <w:r w:rsidR="00047270">
        <w:rPr>
          <w:rStyle w:val="a6"/>
          <w:b w:val="0"/>
          <w:sz w:val="28"/>
          <w:szCs w:val="28"/>
        </w:rPr>
        <w:t xml:space="preserve"> </w:t>
      </w:r>
    </w:p>
    <w:p w:rsidR="00D839D6" w:rsidRPr="00EC3D9F" w:rsidRDefault="0023482B" w:rsidP="0023482B">
      <w:pPr>
        <w:spacing w:line="238" w:lineRule="auto"/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3.1</w:t>
      </w:r>
      <w:r w:rsidR="002D44CD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. </w:t>
      </w:r>
      <w:r w:rsidR="00ED4E1F" w:rsidRPr="00EC3D9F">
        <w:rPr>
          <w:sz w:val="28"/>
          <w:szCs w:val="28"/>
        </w:rPr>
        <w:t xml:space="preserve">Реализацию дополнительной общеобразовательной программы подтверждает журнал учета работы педагога дополнительного образования в объединении (секции, творческом объединении) (далее Журнал). Журнал - </w:t>
      </w:r>
      <w:r w:rsidR="00ED4E1F" w:rsidRPr="00EC3D9F">
        <w:rPr>
          <w:sz w:val="28"/>
          <w:szCs w:val="28"/>
        </w:rPr>
        <w:lastRenderedPageBreak/>
        <w:t>государственный документ установленного образца. Журналы – хранятся в архиве образовательного учреждения в течение всего срока реализации дополнительной общеобразовательной программы.</w:t>
      </w:r>
    </w:p>
    <w:p w:rsidR="00D839D6" w:rsidRDefault="00D839D6" w:rsidP="0023482B">
      <w:pPr>
        <w:spacing w:line="17" w:lineRule="exact"/>
        <w:rPr>
          <w:sz w:val="20"/>
          <w:szCs w:val="20"/>
        </w:rPr>
      </w:pPr>
    </w:p>
    <w:p w:rsidR="00D839D6" w:rsidRDefault="00ED4E1F" w:rsidP="0023482B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Оформление Журнала контролируется со стороны администрации с вынесением замечаний, предложений по работе объединения не реже 1 раза в четверть.</w:t>
      </w:r>
    </w:p>
    <w:p w:rsidR="00D839D6" w:rsidRDefault="00D839D6" w:rsidP="0023482B">
      <w:pPr>
        <w:spacing w:line="17" w:lineRule="exact"/>
        <w:rPr>
          <w:sz w:val="20"/>
          <w:szCs w:val="20"/>
        </w:rPr>
      </w:pPr>
    </w:p>
    <w:p w:rsidR="00D839D6" w:rsidRDefault="00ED4E1F" w:rsidP="0023482B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наличии замечаний или предложений со стороны проверяющего, требуется устранить их в течение недели.</w:t>
      </w:r>
    </w:p>
    <w:p w:rsidR="00D839D6" w:rsidRDefault="00D839D6" w:rsidP="0023482B">
      <w:pPr>
        <w:spacing w:line="15" w:lineRule="exact"/>
        <w:rPr>
          <w:sz w:val="20"/>
          <w:szCs w:val="20"/>
        </w:rPr>
      </w:pPr>
    </w:p>
    <w:p w:rsidR="00D839D6" w:rsidRDefault="00ED4E1F" w:rsidP="0023482B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записи в Журнале должны вестись четко и аккуратно чернилами одного цвета в соответствии с установленной формой.</w:t>
      </w:r>
    </w:p>
    <w:p w:rsidR="00D839D6" w:rsidRDefault="00D839D6" w:rsidP="0023482B">
      <w:pPr>
        <w:spacing w:line="15" w:lineRule="exact"/>
        <w:rPr>
          <w:sz w:val="20"/>
          <w:szCs w:val="20"/>
        </w:rPr>
      </w:pPr>
    </w:p>
    <w:p w:rsidR="00D839D6" w:rsidRDefault="00ED4E1F" w:rsidP="0023482B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Документы должны оформляться своевременно, четко, разборчиво, без подчисток, помарок, вызывающих сомнение в правильности внесенных данных.</w:t>
      </w:r>
    </w:p>
    <w:p w:rsidR="009723F1" w:rsidRPr="009723F1" w:rsidRDefault="00ED4E1F" w:rsidP="009723F1">
      <w:pPr>
        <w:pStyle w:val="a4"/>
        <w:numPr>
          <w:ilvl w:val="0"/>
          <w:numId w:val="17"/>
        </w:numPr>
        <w:spacing w:line="243" w:lineRule="auto"/>
        <w:ind w:right="116"/>
        <w:jc w:val="center"/>
        <w:rPr>
          <w:rFonts w:eastAsia="Times New Roman"/>
          <w:b/>
          <w:bCs/>
          <w:sz w:val="28"/>
          <w:szCs w:val="28"/>
        </w:rPr>
      </w:pPr>
      <w:r w:rsidRPr="009723F1">
        <w:rPr>
          <w:rFonts w:eastAsia="Times New Roman"/>
          <w:b/>
          <w:bCs/>
          <w:sz w:val="28"/>
          <w:szCs w:val="28"/>
        </w:rPr>
        <w:t>Промежуточная аттестация</w:t>
      </w:r>
    </w:p>
    <w:p w:rsidR="00D839D6" w:rsidRPr="009723F1" w:rsidRDefault="009723F1" w:rsidP="009723F1">
      <w:pPr>
        <w:pStyle w:val="a4"/>
        <w:numPr>
          <w:ilvl w:val="1"/>
          <w:numId w:val="17"/>
        </w:numPr>
        <w:spacing w:line="243" w:lineRule="auto"/>
        <w:ind w:right="116"/>
        <w:jc w:val="both"/>
        <w:rPr>
          <w:sz w:val="28"/>
          <w:szCs w:val="28"/>
        </w:rPr>
      </w:pPr>
      <w:r w:rsidRPr="009723F1">
        <w:rPr>
          <w:rFonts w:eastAsia="Times New Roman"/>
          <w:sz w:val="28"/>
          <w:szCs w:val="28"/>
        </w:rPr>
        <w:t>О</w:t>
      </w:r>
      <w:r w:rsidR="00ED4E1F" w:rsidRPr="009723F1">
        <w:rPr>
          <w:rFonts w:eastAsia="Times New Roman"/>
          <w:sz w:val="28"/>
          <w:szCs w:val="28"/>
        </w:rPr>
        <w:t>своение дополнительной общеобразовательной программы</w:t>
      </w:r>
    </w:p>
    <w:p w:rsidR="00D839D6" w:rsidRPr="009723F1" w:rsidRDefault="00D839D6" w:rsidP="009723F1">
      <w:pPr>
        <w:spacing w:line="10" w:lineRule="exact"/>
        <w:jc w:val="both"/>
        <w:rPr>
          <w:sz w:val="20"/>
          <w:szCs w:val="20"/>
        </w:rPr>
      </w:pPr>
    </w:p>
    <w:p w:rsidR="009723F1" w:rsidRDefault="00ED4E1F" w:rsidP="009723F1">
      <w:pPr>
        <w:spacing w:line="239" w:lineRule="auto"/>
        <w:ind w:right="200"/>
        <w:jc w:val="both"/>
        <w:rPr>
          <w:rFonts w:eastAsia="Times New Roman"/>
          <w:sz w:val="28"/>
          <w:szCs w:val="28"/>
        </w:rPr>
      </w:pPr>
      <w:r w:rsidRPr="009723F1">
        <w:rPr>
          <w:rFonts w:eastAsia="Times New Roman"/>
          <w:sz w:val="28"/>
          <w:szCs w:val="28"/>
        </w:rPr>
        <w:t xml:space="preserve">сопровождается промежуточной аттестацией. </w:t>
      </w:r>
    </w:p>
    <w:p w:rsidR="00D839D6" w:rsidRPr="009723F1" w:rsidRDefault="00ED4E1F" w:rsidP="009723F1">
      <w:pPr>
        <w:pStyle w:val="a4"/>
        <w:numPr>
          <w:ilvl w:val="1"/>
          <w:numId w:val="17"/>
        </w:numPr>
        <w:spacing w:line="239" w:lineRule="auto"/>
        <w:ind w:left="0" w:right="200" w:firstLine="709"/>
        <w:jc w:val="both"/>
        <w:rPr>
          <w:sz w:val="20"/>
          <w:szCs w:val="20"/>
        </w:rPr>
      </w:pPr>
      <w:proofErr w:type="gramStart"/>
      <w:r w:rsidRPr="009723F1">
        <w:rPr>
          <w:rFonts w:eastAsia="Times New Roman"/>
          <w:sz w:val="28"/>
          <w:szCs w:val="28"/>
        </w:rPr>
        <w:t>Промежуточная аттестация проводится в соответствии со ст. 58</w:t>
      </w:r>
      <w:r w:rsidR="009723F1">
        <w:rPr>
          <w:rFonts w:eastAsia="Times New Roman"/>
          <w:sz w:val="28"/>
          <w:szCs w:val="28"/>
        </w:rPr>
        <w:t xml:space="preserve"> </w:t>
      </w:r>
      <w:r w:rsidRPr="009723F1">
        <w:rPr>
          <w:rFonts w:eastAsia="Times New Roman"/>
          <w:sz w:val="28"/>
          <w:szCs w:val="28"/>
        </w:rPr>
        <w:t xml:space="preserve">Федерального закона Российской Федерации от 29 декабря 2012 г. N 273-ФЗ «Об образовании в Российской Федерации», Приказом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программам», </w:t>
      </w:r>
      <w:r w:rsidR="005E0BF3">
        <w:rPr>
          <w:rFonts w:eastAsia="Times New Roman"/>
          <w:sz w:val="28"/>
          <w:szCs w:val="28"/>
        </w:rPr>
        <w:t>Положением</w:t>
      </w:r>
      <w:r w:rsidRPr="009723F1">
        <w:rPr>
          <w:rFonts w:eastAsia="Times New Roman"/>
          <w:sz w:val="28"/>
          <w:szCs w:val="28"/>
        </w:rPr>
        <w:t xml:space="preserve"> о формах, порядке и периодичности текущего контроля усвоения дополнительной общеобразовательной программы и</w:t>
      </w:r>
      <w:proofErr w:type="gramEnd"/>
      <w:r w:rsidRPr="009723F1">
        <w:rPr>
          <w:rFonts w:eastAsia="Times New Roman"/>
          <w:sz w:val="28"/>
          <w:szCs w:val="28"/>
        </w:rPr>
        <w:t xml:space="preserve"> промежуточной аттестации обучающихся по дополнительным общеобразовательным программам муниципального общеобразов</w:t>
      </w:r>
      <w:r w:rsidR="005E0BF3">
        <w:rPr>
          <w:rFonts w:eastAsia="Times New Roman"/>
          <w:sz w:val="28"/>
          <w:szCs w:val="28"/>
        </w:rPr>
        <w:t>ательного учреждения  «С</w:t>
      </w:r>
      <w:r w:rsidRPr="009723F1">
        <w:rPr>
          <w:rFonts w:eastAsia="Times New Roman"/>
          <w:sz w:val="28"/>
          <w:szCs w:val="28"/>
        </w:rPr>
        <w:t xml:space="preserve">редняя общеобразовательная школа №2 </w:t>
      </w:r>
      <w:r w:rsidR="005E0BF3">
        <w:rPr>
          <w:rFonts w:eastAsia="Times New Roman"/>
          <w:sz w:val="28"/>
          <w:szCs w:val="28"/>
        </w:rPr>
        <w:t>г</w:t>
      </w:r>
      <w:proofErr w:type="gramStart"/>
      <w:r w:rsidR="005E0BF3">
        <w:rPr>
          <w:rFonts w:eastAsia="Times New Roman"/>
          <w:sz w:val="28"/>
          <w:szCs w:val="28"/>
        </w:rPr>
        <w:t>.Ш</w:t>
      </w:r>
      <w:proofErr w:type="gramEnd"/>
      <w:r w:rsidR="005E0BF3">
        <w:rPr>
          <w:rFonts w:eastAsia="Times New Roman"/>
          <w:sz w:val="28"/>
          <w:szCs w:val="28"/>
        </w:rPr>
        <w:t>ебекино</w:t>
      </w:r>
      <w:r w:rsidRPr="009723F1">
        <w:rPr>
          <w:rFonts w:eastAsia="Times New Roman"/>
          <w:sz w:val="28"/>
          <w:szCs w:val="28"/>
        </w:rPr>
        <w:t xml:space="preserve"> Белгородской области»</w:t>
      </w:r>
      <w:r w:rsidR="005E0BF3">
        <w:rPr>
          <w:rFonts w:eastAsia="Times New Roman"/>
          <w:sz w:val="28"/>
          <w:szCs w:val="28"/>
        </w:rPr>
        <w:t>.</w:t>
      </w:r>
    </w:p>
    <w:p w:rsidR="00D839D6" w:rsidRDefault="00D839D6">
      <w:pPr>
        <w:spacing w:line="18" w:lineRule="exact"/>
        <w:rPr>
          <w:sz w:val="20"/>
          <w:szCs w:val="20"/>
        </w:rPr>
      </w:pPr>
    </w:p>
    <w:p w:rsidR="00D839D6" w:rsidRDefault="00ED4E1F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Основными формами подведения итогов реализации дополнительной общеобразовательной программы является:</w:t>
      </w:r>
    </w:p>
    <w:p w:rsidR="00D839D6" w:rsidRDefault="00ED4E1F">
      <w:pPr>
        <w:numPr>
          <w:ilvl w:val="0"/>
          <w:numId w:val="11"/>
        </w:numPr>
        <w:tabs>
          <w:tab w:val="left" w:pos="1700"/>
        </w:tabs>
        <w:ind w:left="1700" w:hanging="73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практическая работа;</w:t>
      </w:r>
    </w:p>
    <w:p w:rsidR="00D839D6" w:rsidRDefault="00ED4E1F">
      <w:pPr>
        <w:numPr>
          <w:ilvl w:val="0"/>
          <w:numId w:val="11"/>
        </w:numPr>
        <w:tabs>
          <w:tab w:val="left" w:pos="1700"/>
        </w:tabs>
        <w:ind w:left="1700" w:hanging="73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проект;</w:t>
      </w:r>
    </w:p>
    <w:p w:rsidR="00D839D6" w:rsidRDefault="00ED4E1F">
      <w:pPr>
        <w:numPr>
          <w:ilvl w:val="0"/>
          <w:numId w:val="11"/>
        </w:numPr>
        <w:tabs>
          <w:tab w:val="left" w:pos="1700"/>
        </w:tabs>
        <w:spacing w:line="238" w:lineRule="auto"/>
        <w:ind w:left="1700" w:hanging="73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выставка;</w:t>
      </w:r>
    </w:p>
    <w:p w:rsidR="00D839D6" w:rsidRDefault="00ED4E1F">
      <w:pPr>
        <w:numPr>
          <w:ilvl w:val="0"/>
          <w:numId w:val="11"/>
        </w:numPr>
        <w:tabs>
          <w:tab w:val="left" w:pos="1700"/>
        </w:tabs>
        <w:ind w:left="1700" w:hanging="73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концерт;</w:t>
      </w:r>
    </w:p>
    <w:p w:rsidR="00D839D6" w:rsidRDefault="00ED4E1F">
      <w:pPr>
        <w:numPr>
          <w:ilvl w:val="0"/>
          <w:numId w:val="11"/>
        </w:numPr>
        <w:tabs>
          <w:tab w:val="left" w:pos="1700"/>
        </w:tabs>
        <w:spacing w:line="238" w:lineRule="auto"/>
        <w:ind w:left="1700" w:hanging="73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тестирование;</w:t>
      </w:r>
    </w:p>
    <w:p w:rsidR="00D839D6" w:rsidRDefault="00ED4E1F">
      <w:pPr>
        <w:numPr>
          <w:ilvl w:val="0"/>
          <w:numId w:val="11"/>
        </w:numPr>
        <w:tabs>
          <w:tab w:val="left" w:pos="1700"/>
        </w:tabs>
        <w:ind w:left="1700" w:hanging="73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контрольные нормативы и др.</w:t>
      </w:r>
    </w:p>
    <w:p w:rsidR="00D839D6" w:rsidRDefault="00D839D6">
      <w:pPr>
        <w:spacing w:line="326" w:lineRule="exact"/>
        <w:rPr>
          <w:sz w:val="20"/>
          <w:szCs w:val="20"/>
        </w:rPr>
      </w:pPr>
    </w:p>
    <w:p w:rsidR="00D839D6" w:rsidRDefault="00ED4E1F">
      <w:pPr>
        <w:numPr>
          <w:ilvl w:val="0"/>
          <w:numId w:val="12"/>
        </w:numPr>
        <w:tabs>
          <w:tab w:val="left" w:pos="3100"/>
        </w:tabs>
        <w:ind w:left="3100" w:hanging="28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Комплектование групп объединений</w:t>
      </w:r>
    </w:p>
    <w:p w:rsidR="00D839D6" w:rsidRDefault="00D839D6">
      <w:pPr>
        <w:spacing w:line="11" w:lineRule="exact"/>
        <w:rPr>
          <w:sz w:val="20"/>
          <w:szCs w:val="20"/>
        </w:rPr>
      </w:pPr>
    </w:p>
    <w:p w:rsidR="00D839D6" w:rsidRDefault="00EC3D9F" w:rsidP="00EC3D9F">
      <w:pPr>
        <w:spacing w:line="23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</w:t>
      </w:r>
      <w:r w:rsidR="00ED4E1F">
        <w:rPr>
          <w:rFonts w:eastAsia="Times New Roman"/>
          <w:sz w:val="28"/>
          <w:szCs w:val="28"/>
        </w:rPr>
        <w:t>Количество учебных групп, численный состав, возраст учащихся, часов, занятий в неделю каждого объединения, регламентируются учебным планом дополнительного образования в образовательном учреждении.</w:t>
      </w:r>
    </w:p>
    <w:p w:rsidR="00D839D6" w:rsidRDefault="00D839D6" w:rsidP="00EC3D9F">
      <w:pPr>
        <w:spacing w:line="15" w:lineRule="exact"/>
        <w:ind w:firstLine="567"/>
        <w:rPr>
          <w:sz w:val="20"/>
          <w:szCs w:val="20"/>
        </w:rPr>
      </w:pPr>
    </w:p>
    <w:p w:rsidR="00D839D6" w:rsidRPr="00EC3D9F" w:rsidRDefault="00EC3D9F" w:rsidP="002348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ED4E1F" w:rsidRPr="00EC3D9F">
        <w:rPr>
          <w:sz w:val="28"/>
          <w:szCs w:val="28"/>
        </w:rPr>
        <w:t xml:space="preserve">Для зачисления во вновь формируемые группы объединений прием заявлений осуществляется с 1 </w:t>
      </w:r>
      <w:r w:rsidRPr="00EC3D9F">
        <w:rPr>
          <w:sz w:val="28"/>
          <w:szCs w:val="28"/>
        </w:rPr>
        <w:t>мая</w:t>
      </w:r>
      <w:r w:rsidR="00ED4E1F" w:rsidRPr="00EC3D9F">
        <w:rPr>
          <w:sz w:val="28"/>
          <w:szCs w:val="28"/>
        </w:rPr>
        <w:t xml:space="preserve"> до момента заполнения</w:t>
      </w:r>
      <w:r w:rsidR="00EA2CE8">
        <w:rPr>
          <w:sz w:val="28"/>
          <w:szCs w:val="28"/>
        </w:rPr>
        <w:t xml:space="preserve"> свободных мест, но не позднее </w:t>
      </w:r>
      <w:r w:rsidR="00ED4E1F" w:rsidRPr="00EC3D9F">
        <w:rPr>
          <w:sz w:val="28"/>
          <w:szCs w:val="28"/>
        </w:rPr>
        <w:t>5 сентября текущего года.</w:t>
      </w:r>
    </w:p>
    <w:p w:rsidR="00D839D6" w:rsidRPr="00EC3D9F" w:rsidRDefault="00EC3D9F" w:rsidP="002348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ED4E1F" w:rsidRPr="00EC3D9F">
        <w:rPr>
          <w:sz w:val="28"/>
          <w:szCs w:val="28"/>
        </w:rPr>
        <w:t xml:space="preserve">Основное комплектование групп учащихся проводится с </w:t>
      </w:r>
      <w:r w:rsidRPr="00EC3D9F">
        <w:rPr>
          <w:sz w:val="28"/>
          <w:szCs w:val="28"/>
        </w:rPr>
        <w:t>30</w:t>
      </w:r>
      <w:r w:rsidR="00150BEB">
        <w:rPr>
          <w:sz w:val="28"/>
          <w:szCs w:val="28"/>
        </w:rPr>
        <w:t xml:space="preserve"> августа по </w:t>
      </w:r>
      <w:r w:rsidR="00ED4E1F" w:rsidRPr="00EC3D9F">
        <w:rPr>
          <w:sz w:val="28"/>
          <w:szCs w:val="28"/>
        </w:rPr>
        <w:t>5 сентября текущего года.</w:t>
      </w:r>
    </w:p>
    <w:p w:rsidR="00D839D6" w:rsidRDefault="00D839D6" w:rsidP="00EC3D9F">
      <w:pPr>
        <w:spacing w:line="15" w:lineRule="exact"/>
        <w:ind w:firstLine="567"/>
        <w:rPr>
          <w:sz w:val="20"/>
          <w:szCs w:val="20"/>
        </w:rPr>
      </w:pPr>
    </w:p>
    <w:p w:rsidR="00D839D6" w:rsidRDefault="00EC3D9F" w:rsidP="00EC3D9F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5.4. </w:t>
      </w:r>
      <w:proofErr w:type="gramStart"/>
      <w:r w:rsidR="00ED4E1F">
        <w:rPr>
          <w:rFonts w:eastAsia="Times New Roman"/>
          <w:sz w:val="28"/>
          <w:szCs w:val="28"/>
        </w:rPr>
        <w:t>При наличии свободных мест в группы объединении (во вновь формируемые и сформированные) прием учащихся может осуществляться в течение всего учебного года, при наличии у поступающего в образовательное учреждение достаточного объема необходимых компетенций для освоения дополнительных общеобразовательных программ в полном объеме.</w:t>
      </w:r>
      <w:proofErr w:type="gramEnd"/>
    </w:p>
    <w:p w:rsidR="00D839D6" w:rsidRDefault="00D839D6" w:rsidP="00EC3D9F">
      <w:pPr>
        <w:spacing w:line="21" w:lineRule="exact"/>
        <w:ind w:firstLine="567"/>
        <w:rPr>
          <w:sz w:val="20"/>
          <w:szCs w:val="20"/>
        </w:rPr>
      </w:pPr>
    </w:p>
    <w:p w:rsidR="00D839D6" w:rsidRDefault="00EC3D9F" w:rsidP="00EC3D9F">
      <w:pPr>
        <w:spacing w:line="234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5.5. </w:t>
      </w:r>
      <w:r w:rsidR="00ED4E1F">
        <w:rPr>
          <w:rFonts w:eastAsia="Times New Roman"/>
          <w:sz w:val="28"/>
          <w:szCs w:val="28"/>
        </w:rPr>
        <w:t xml:space="preserve">Зачисление учащихся осуществляется приказом директора </w:t>
      </w:r>
      <w:r w:rsidR="00F71F25">
        <w:rPr>
          <w:rFonts w:eastAsia="Times New Roman"/>
          <w:sz w:val="28"/>
          <w:szCs w:val="28"/>
        </w:rPr>
        <w:t>У</w:t>
      </w:r>
      <w:r w:rsidR="00ED4E1F">
        <w:rPr>
          <w:rFonts w:eastAsia="Times New Roman"/>
          <w:sz w:val="28"/>
          <w:szCs w:val="28"/>
        </w:rPr>
        <w:t xml:space="preserve">чреждения не позднее </w:t>
      </w:r>
      <w:r>
        <w:rPr>
          <w:rFonts w:eastAsia="Times New Roman"/>
          <w:sz w:val="28"/>
          <w:szCs w:val="28"/>
        </w:rPr>
        <w:t>5</w:t>
      </w:r>
      <w:r w:rsidR="00ED4E1F">
        <w:rPr>
          <w:rFonts w:eastAsia="Times New Roman"/>
          <w:sz w:val="28"/>
          <w:szCs w:val="28"/>
        </w:rPr>
        <w:t xml:space="preserve"> сентября текущего года.</w:t>
      </w: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45" w:lineRule="exact"/>
        <w:rPr>
          <w:sz w:val="20"/>
          <w:szCs w:val="20"/>
        </w:rPr>
      </w:pPr>
    </w:p>
    <w:p w:rsidR="00D839D6" w:rsidRDefault="00D839D6">
      <w:pPr>
        <w:sectPr w:rsidR="00D839D6" w:rsidSect="00644756">
          <w:type w:val="continuous"/>
          <w:pgSz w:w="11900" w:h="16838"/>
          <w:pgMar w:top="709" w:right="846" w:bottom="851" w:left="1440" w:header="0" w:footer="0" w:gutter="0"/>
          <w:cols w:space="720" w:equalWidth="0">
            <w:col w:w="9620"/>
          </w:cols>
        </w:sectPr>
      </w:pPr>
    </w:p>
    <w:p w:rsidR="00D839D6" w:rsidRDefault="00ED4E1F">
      <w:pPr>
        <w:ind w:right="20"/>
        <w:jc w:val="right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lastRenderedPageBreak/>
        <w:t>Приложение 1</w:t>
      </w: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312" w:lineRule="exact"/>
        <w:rPr>
          <w:sz w:val="20"/>
          <w:szCs w:val="20"/>
        </w:rPr>
      </w:pPr>
    </w:p>
    <w:p w:rsidR="00E85A90" w:rsidRPr="00E85A90" w:rsidRDefault="00E85A90" w:rsidP="00E85A90">
      <w:pPr>
        <w:jc w:val="center"/>
        <w:rPr>
          <w:b/>
          <w:sz w:val="24"/>
          <w:szCs w:val="24"/>
        </w:rPr>
      </w:pPr>
      <w:r w:rsidRPr="00E85A90">
        <w:rPr>
          <w:b/>
          <w:sz w:val="24"/>
          <w:szCs w:val="24"/>
        </w:rPr>
        <w:t>Муниципальное бюджетное общеобразовательное учреждение «Средняя общеобразовательная школа №2 г</w:t>
      </w:r>
      <w:proofErr w:type="gramStart"/>
      <w:r w:rsidRPr="00E85A90">
        <w:rPr>
          <w:b/>
          <w:sz w:val="24"/>
          <w:szCs w:val="24"/>
        </w:rPr>
        <w:t>.Ш</w:t>
      </w:r>
      <w:proofErr w:type="gramEnd"/>
      <w:r w:rsidRPr="00E85A90">
        <w:rPr>
          <w:b/>
          <w:sz w:val="24"/>
          <w:szCs w:val="24"/>
        </w:rPr>
        <w:t>ебекино Белгородской области»</w:t>
      </w:r>
    </w:p>
    <w:p w:rsidR="00E85A90" w:rsidRPr="00E85A90" w:rsidRDefault="00E85A90" w:rsidP="00E85A90">
      <w:pPr>
        <w:jc w:val="both"/>
        <w:rPr>
          <w:sz w:val="28"/>
          <w:szCs w:val="28"/>
        </w:rPr>
      </w:pPr>
    </w:p>
    <w:p w:rsidR="00E85A90" w:rsidRDefault="00E85A90" w:rsidP="00E85A90">
      <w:pPr>
        <w:jc w:val="both"/>
        <w:rPr>
          <w:sz w:val="28"/>
          <w:szCs w:val="28"/>
        </w:rPr>
      </w:pPr>
    </w:p>
    <w:p w:rsidR="00E85A90" w:rsidRPr="00A75C55" w:rsidRDefault="00E85A90" w:rsidP="00E85A90">
      <w:pPr>
        <w:autoSpaceDE w:val="0"/>
        <w:autoSpaceDN w:val="0"/>
        <w:adjustRightInd w:val="0"/>
        <w:jc w:val="right"/>
        <w:rPr>
          <w:rFonts w:ascii="Calibri" w:eastAsia="Times New Roman" w:hAnsi="Calibri"/>
          <w:sz w:val="28"/>
          <w:szCs w:val="28"/>
        </w:rPr>
      </w:pPr>
    </w:p>
    <w:tbl>
      <w:tblPr>
        <w:tblW w:w="10013" w:type="dxa"/>
        <w:tblInd w:w="-34" w:type="dxa"/>
        <w:tblLook w:val="04A0"/>
      </w:tblPr>
      <w:tblGrid>
        <w:gridCol w:w="3325"/>
        <w:gridCol w:w="3344"/>
        <w:gridCol w:w="3344"/>
      </w:tblGrid>
      <w:tr w:rsidR="00E85A90" w:rsidRPr="00E859B3" w:rsidTr="002458C5">
        <w:tc>
          <w:tcPr>
            <w:tcW w:w="3325" w:type="dxa"/>
          </w:tcPr>
          <w:p w:rsidR="00E85A90" w:rsidRPr="00E859B3" w:rsidRDefault="00E85A90" w:rsidP="002458C5">
            <w:pPr>
              <w:rPr>
                <w:rFonts w:eastAsia="Times New Roman"/>
                <w:b/>
              </w:rPr>
            </w:pPr>
            <w:r w:rsidRPr="00E859B3">
              <w:rPr>
                <w:rFonts w:eastAsia="Times New Roman"/>
                <w:b/>
              </w:rPr>
              <w:t>Рассмотрена</w:t>
            </w:r>
          </w:p>
          <w:p w:rsidR="00E85A90" w:rsidRPr="00E859B3" w:rsidRDefault="00E85A90" w:rsidP="002458C5">
            <w:pPr>
              <w:tabs>
                <w:tab w:val="left" w:pos="9288"/>
              </w:tabs>
              <w:jc w:val="both"/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 xml:space="preserve">на заседании  </w:t>
            </w:r>
          </w:p>
          <w:p w:rsidR="00E85A90" w:rsidRPr="00E859B3" w:rsidRDefault="00E85A90" w:rsidP="002458C5">
            <w:pPr>
              <w:tabs>
                <w:tab w:val="left" w:pos="9288"/>
              </w:tabs>
              <w:jc w:val="both"/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>школьного методического</w:t>
            </w:r>
          </w:p>
          <w:p w:rsidR="00E85A90" w:rsidRPr="00E859B3" w:rsidRDefault="00E85A90" w:rsidP="002458C5">
            <w:pPr>
              <w:tabs>
                <w:tab w:val="left" w:pos="9288"/>
              </w:tabs>
              <w:jc w:val="both"/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>совета протокол № ___</w:t>
            </w:r>
          </w:p>
          <w:p w:rsidR="00E85A90" w:rsidRPr="00E859B3" w:rsidRDefault="00E85A90" w:rsidP="002458C5">
            <w:pPr>
              <w:rPr>
                <w:rFonts w:eastAsia="Times New Roman"/>
              </w:rPr>
            </w:pPr>
          </w:p>
          <w:p w:rsidR="00E85A90" w:rsidRPr="00E859B3" w:rsidRDefault="00E85A90" w:rsidP="002458C5">
            <w:pPr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 xml:space="preserve"> «____» </w:t>
            </w:r>
            <w:r w:rsidRPr="00E859B3">
              <w:rPr>
                <w:rFonts w:eastAsia="Times New Roman"/>
                <w:lang w:val="en-US"/>
              </w:rPr>
              <w:t>__________</w:t>
            </w:r>
            <w:r w:rsidRPr="00E859B3">
              <w:rPr>
                <w:rFonts w:eastAsia="Times New Roman"/>
              </w:rPr>
              <w:t>20___г.</w:t>
            </w:r>
          </w:p>
          <w:p w:rsidR="00E85A90" w:rsidRPr="00E859B3" w:rsidRDefault="00E85A90" w:rsidP="002458C5">
            <w:pPr>
              <w:rPr>
                <w:rFonts w:eastAsia="Times New Roman"/>
              </w:rPr>
            </w:pPr>
          </w:p>
          <w:p w:rsidR="00E85A90" w:rsidRPr="00E859B3" w:rsidRDefault="00E85A90" w:rsidP="002458C5">
            <w:pPr>
              <w:rPr>
                <w:rFonts w:eastAsia="Times New Roman"/>
                <w:lang w:val="en-US"/>
              </w:rPr>
            </w:pPr>
          </w:p>
        </w:tc>
        <w:tc>
          <w:tcPr>
            <w:tcW w:w="3344" w:type="dxa"/>
          </w:tcPr>
          <w:p w:rsidR="00E85A90" w:rsidRPr="00E859B3" w:rsidRDefault="00E85A90" w:rsidP="002458C5">
            <w:pPr>
              <w:rPr>
                <w:rFonts w:eastAsia="Times New Roman"/>
                <w:b/>
              </w:rPr>
            </w:pPr>
            <w:r w:rsidRPr="00E859B3">
              <w:rPr>
                <w:rFonts w:eastAsia="Times New Roman"/>
                <w:b/>
              </w:rPr>
              <w:t>Согласована</w:t>
            </w:r>
          </w:p>
          <w:p w:rsidR="00E85A90" w:rsidRPr="00E859B3" w:rsidRDefault="00E85A90" w:rsidP="002458C5">
            <w:pPr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 xml:space="preserve">заместитель директора </w:t>
            </w:r>
          </w:p>
          <w:p w:rsidR="00E85A90" w:rsidRPr="00E859B3" w:rsidRDefault="00E85A90" w:rsidP="002458C5">
            <w:pPr>
              <w:rPr>
                <w:rFonts w:eastAsia="Times New Roman"/>
              </w:rPr>
            </w:pPr>
          </w:p>
          <w:p w:rsidR="00E85A90" w:rsidRPr="00E859B3" w:rsidRDefault="00E85A90" w:rsidP="002458C5">
            <w:pPr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>____________________</w:t>
            </w:r>
          </w:p>
          <w:p w:rsidR="00E85A90" w:rsidRPr="00E859B3" w:rsidRDefault="00E85A90" w:rsidP="002458C5">
            <w:pPr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 xml:space="preserve">    /ФИО./</w:t>
            </w:r>
          </w:p>
          <w:p w:rsidR="00E85A90" w:rsidRPr="00E859B3" w:rsidRDefault="00E85A90" w:rsidP="002458C5">
            <w:pPr>
              <w:rPr>
                <w:rFonts w:eastAsia="Times New Roman"/>
              </w:rPr>
            </w:pPr>
          </w:p>
          <w:p w:rsidR="00E85A90" w:rsidRPr="00E859B3" w:rsidRDefault="00E85A90" w:rsidP="002458C5">
            <w:pPr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>«____» _____________20___г.</w:t>
            </w:r>
          </w:p>
        </w:tc>
        <w:tc>
          <w:tcPr>
            <w:tcW w:w="3344" w:type="dxa"/>
          </w:tcPr>
          <w:p w:rsidR="00E85A90" w:rsidRPr="00E859B3" w:rsidRDefault="00E85A90" w:rsidP="002458C5">
            <w:pPr>
              <w:rPr>
                <w:rFonts w:eastAsia="Times New Roman"/>
                <w:b/>
              </w:rPr>
            </w:pPr>
            <w:r w:rsidRPr="00E859B3">
              <w:rPr>
                <w:rFonts w:eastAsia="Times New Roman"/>
                <w:b/>
              </w:rPr>
              <w:t>Утверждаю</w:t>
            </w:r>
          </w:p>
          <w:p w:rsidR="00E85A90" w:rsidRPr="00E859B3" w:rsidRDefault="00E85A90" w:rsidP="002458C5">
            <w:pPr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>Директор школы</w:t>
            </w:r>
          </w:p>
          <w:p w:rsidR="00E85A90" w:rsidRPr="00E859B3" w:rsidRDefault="00E85A90" w:rsidP="002458C5">
            <w:pPr>
              <w:rPr>
                <w:rFonts w:eastAsia="Times New Roman"/>
              </w:rPr>
            </w:pPr>
          </w:p>
          <w:p w:rsidR="00E85A90" w:rsidRPr="00E859B3" w:rsidRDefault="00E85A90" w:rsidP="002458C5">
            <w:pPr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>____________________</w:t>
            </w:r>
          </w:p>
          <w:p w:rsidR="00E85A90" w:rsidRPr="00E859B3" w:rsidRDefault="00E85A90" w:rsidP="002458C5">
            <w:pPr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 xml:space="preserve">       /ФИО./</w:t>
            </w:r>
          </w:p>
          <w:p w:rsidR="00E85A90" w:rsidRPr="00E859B3" w:rsidRDefault="00E85A90" w:rsidP="002458C5">
            <w:pPr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>Приказ №_____</w:t>
            </w:r>
          </w:p>
          <w:p w:rsidR="00E85A90" w:rsidRPr="00E859B3" w:rsidRDefault="00E85A90" w:rsidP="002458C5">
            <w:pPr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 xml:space="preserve">«____» </w:t>
            </w:r>
            <w:r w:rsidRPr="00E859B3">
              <w:rPr>
                <w:rFonts w:eastAsia="Times New Roman"/>
                <w:lang w:val="en-US"/>
              </w:rPr>
              <w:t>_____________</w:t>
            </w:r>
            <w:r w:rsidRPr="00E859B3">
              <w:rPr>
                <w:rFonts w:eastAsia="Times New Roman"/>
              </w:rPr>
              <w:t>20__ г.</w:t>
            </w:r>
          </w:p>
        </w:tc>
      </w:tr>
    </w:tbl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62" w:lineRule="exact"/>
        <w:rPr>
          <w:sz w:val="20"/>
          <w:szCs w:val="20"/>
        </w:rPr>
      </w:pPr>
    </w:p>
    <w:p w:rsidR="00D839D6" w:rsidRDefault="00ED4E1F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Дополнительная общеобразовательная</w:t>
      </w:r>
    </w:p>
    <w:p w:rsidR="00D839D6" w:rsidRDefault="00D839D6">
      <w:pPr>
        <w:spacing w:line="254" w:lineRule="exact"/>
        <w:rPr>
          <w:sz w:val="20"/>
          <w:szCs w:val="20"/>
        </w:rPr>
      </w:pPr>
    </w:p>
    <w:p w:rsidR="00D839D6" w:rsidRDefault="00ED4E1F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программа</w:t>
      </w:r>
    </w:p>
    <w:p w:rsidR="00D839D6" w:rsidRDefault="00D839D6">
      <w:pPr>
        <w:spacing w:line="256" w:lineRule="exact"/>
        <w:rPr>
          <w:sz w:val="20"/>
          <w:szCs w:val="20"/>
        </w:rPr>
      </w:pPr>
    </w:p>
    <w:p w:rsidR="00D839D6" w:rsidRDefault="00ED4E1F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«</w:t>
      </w:r>
      <w:r w:rsidR="00E85A90">
        <w:rPr>
          <w:rFonts w:eastAsia="Times New Roman"/>
          <w:sz w:val="32"/>
          <w:szCs w:val="32"/>
        </w:rPr>
        <w:t>______________________________________</w:t>
      </w:r>
      <w:r>
        <w:rPr>
          <w:rFonts w:eastAsia="Times New Roman"/>
          <w:sz w:val="32"/>
          <w:szCs w:val="32"/>
        </w:rPr>
        <w:t>»</w:t>
      </w:r>
    </w:p>
    <w:p w:rsidR="00D839D6" w:rsidRDefault="00D839D6">
      <w:pPr>
        <w:spacing w:line="256" w:lineRule="exact"/>
        <w:rPr>
          <w:sz w:val="20"/>
          <w:szCs w:val="20"/>
        </w:rPr>
      </w:pPr>
    </w:p>
    <w:p w:rsidR="00D839D6" w:rsidRDefault="00ED4E1F">
      <w:pPr>
        <w:ind w:left="1640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____________________________направленности</w:t>
      </w: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367" w:lineRule="exact"/>
        <w:rPr>
          <w:sz w:val="20"/>
          <w:szCs w:val="20"/>
        </w:rPr>
      </w:pPr>
    </w:p>
    <w:p w:rsidR="00D839D6" w:rsidRDefault="00ED4E1F">
      <w:pPr>
        <w:ind w:left="5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Возраст обучающихся: 10 – 12 лет</w:t>
      </w:r>
    </w:p>
    <w:p w:rsidR="00D839D6" w:rsidRDefault="00D839D6">
      <w:pPr>
        <w:spacing w:line="48" w:lineRule="exact"/>
        <w:rPr>
          <w:sz w:val="20"/>
          <w:szCs w:val="20"/>
        </w:rPr>
      </w:pPr>
    </w:p>
    <w:p w:rsidR="00D839D6" w:rsidRDefault="00ED4E1F">
      <w:pPr>
        <w:ind w:left="5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Срок реализации: 1 год</w:t>
      </w: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20" w:lineRule="exact"/>
        <w:rPr>
          <w:sz w:val="20"/>
          <w:szCs w:val="20"/>
        </w:rPr>
      </w:pPr>
    </w:p>
    <w:p w:rsidR="00D839D6" w:rsidRDefault="00ED4E1F">
      <w:pPr>
        <w:ind w:left="4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Автор-составитель: ФИО, педагог</w:t>
      </w:r>
    </w:p>
    <w:p w:rsidR="00D839D6" w:rsidRDefault="00D839D6">
      <w:pPr>
        <w:spacing w:line="48" w:lineRule="exact"/>
        <w:rPr>
          <w:sz w:val="20"/>
          <w:szCs w:val="20"/>
        </w:rPr>
      </w:pPr>
    </w:p>
    <w:p w:rsidR="00D839D6" w:rsidRDefault="00ED4E1F">
      <w:pPr>
        <w:ind w:left="5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дополнительного образования</w:t>
      </w: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360" w:lineRule="exact"/>
        <w:rPr>
          <w:sz w:val="20"/>
          <w:szCs w:val="20"/>
        </w:rPr>
      </w:pPr>
    </w:p>
    <w:p w:rsidR="00D839D6" w:rsidRDefault="00E85A90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</w:t>
      </w:r>
      <w:proofErr w:type="gramStart"/>
      <w:r>
        <w:rPr>
          <w:rFonts w:eastAsia="Times New Roman"/>
          <w:sz w:val="28"/>
          <w:szCs w:val="28"/>
        </w:rPr>
        <w:t>.Ш</w:t>
      </w:r>
      <w:proofErr w:type="gramEnd"/>
      <w:r>
        <w:rPr>
          <w:rFonts w:eastAsia="Times New Roman"/>
          <w:sz w:val="28"/>
          <w:szCs w:val="28"/>
        </w:rPr>
        <w:t>ебекино</w:t>
      </w:r>
    </w:p>
    <w:p w:rsidR="00D839D6" w:rsidRDefault="00D839D6">
      <w:pPr>
        <w:spacing w:line="249" w:lineRule="exact"/>
        <w:rPr>
          <w:sz w:val="20"/>
          <w:szCs w:val="20"/>
        </w:rPr>
      </w:pPr>
    </w:p>
    <w:p w:rsidR="00D839D6" w:rsidRDefault="00ED4E1F" w:rsidP="00527BAF">
      <w:pPr>
        <w:tabs>
          <w:tab w:val="left" w:pos="32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</w:t>
      </w:r>
      <w:r w:rsidR="00527BAF">
        <w:rPr>
          <w:rFonts w:eastAsia="Times New Roman"/>
          <w:sz w:val="28"/>
          <w:szCs w:val="28"/>
        </w:rPr>
        <w:t>_____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г.</w:t>
      </w:r>
    </w:p>
    <w:p w:rsidR="00D839D6" w:rsidRDefault="00D839D6">
      <w:pPr>
        <w:sectPr w:rsidR="00D839D6">
          <w:pgSz w:w="11900" w:h="16838"/>
          <w:pgMar w:top="1125" w:right="826" w:bottom="149" w:left="1440" w:header="0" w:footer="0" w:gutter="0"/>
          <w:cols w:space="720" w:equalWidth="0">
            <w:col w:w="9640"/>
          </w:cols>
        </w:sect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340" w:lineRule="exact"/>
        <w:rPr>
          <w:sz w:val="20"/>
          <w:szCs w:val="20"/>
        </w:rPr>
      </w:pPr>
    </w:p>
    <w:p w:rsidR="00D839D6" w:rsidRDefault="00D839D6">
      <w:pPr>
        <w:sectPr w:rsidR="00D839D6">
          <w:type w:val="continuous"/>
          <w:pgSz w:w="11900" w:h="16838"/>
          <w:pgMar w:top="1125" w:right="826" w:bottom="149" w:left="1440" w:header="0" w:footer="0" w:gutter="0"/>
          <w:cols w:space="720" w:equalWidth="0">
            <w:col w:w="9640"/>
          </w:cols>
        </w:sect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1980"/>
        <w:gridCol w:w="820"/>
        <w:gridCol w:w="1440"/>
        <w:gridCol w:w="400"/>
        <w:gridCol w:w="1460"/>
        <w:gridCol w:w="380"/>
        <w:gridCol w:w="1840"/>
        <w:gridCol w:w="30"/>
      </w:tblGrid>
      <w:tr w:rsidR="00D839D6">
        <w:trPr>
          <w:trHeight w:val="322"/>
        </w:trPr>
        <w:tc>
          <w:tcPr>
            <w:tcW w:w="920" w:type="dxa"/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D839D6" w:rsidRDefault="00ED4E1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Приложение №2</w:t>
            </w: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329"/>
        </w:trPr>
        <w:tc>
          <w:tcPr>
            <w:tcW w:w="920" w:type="dxa"/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4"/>
            <w:vAlign w:val="bottom"/>
          </w:tcPr>
          <w:p w:rsidR="00D839D6" w:rsidRDefault="00ED4E1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Тематический план</w:t>
            </w:r>
          </w:p>
        </w:tc>
        <w:tc>
          <w:tcPr>
            <w:tcW w:w="380" w:type="dxa"/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250"/>
        </w:trPr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839D6" w:rsidRDefault="00D839D6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gridSpan w:val="2"/>
            <w:tcBorders>
              <w:bottom w:val="single" w:sz="8" w:space="0" w:color="auto"/>
            </w:tcBorders>
            <w:vAlign w:val="bottom"/>
          </w:tcPr>
          <w:p w:rsidR="00D839D6" w:rsidRDefault="00D839D6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D839D6" w:rsidRDefault="00D839D6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839D6" w:rsidRDefault="00D839D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D839D6" w:rsidRDefault="00D839D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839D6" w:rsidRDefault="00D839D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30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39D6" w:rsidRDefault="00ED4E1F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2800" w:type="dxa"/>
            <w:gridSpan w:val="2"/>
            <w:tcBorders>
              <w:right w:val="single" w:sz="8" w:space="0" w:color="auto"/>
            </w:tcBorders>
            <w:vAlign w:val="bottom"/>
          </w:tcPr>
          <w:p w:rsidR="00D839D6" w:rsidRDefault="00ED4E1F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Название раздела,</w:t>
            </w:r>
          </w:p>
        </w:tc>
        <w:tc>
          <w:tcPr>
            <w:tcW w:w="1440" w:type="dxa"/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gridSpan w:val="4"/>
            <w:tcBorders>
              <w:right w:val="single" w:sz="8" w:space="0" w:color="auto"/>
            </w:tcBorders>
            <w:vAlign w:val="bottom"/>
          </w:tcPr>
          <w:p w:rsidR="00D839D6" w:rsidRDefault="00ED4E1F">
            <w:pPr>
              <w:spacing w:line="309" w:lineRule="exact"/>
              <w:ind w:right="1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Количество часов</w:t>
            </w: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252"/>
        </w:trPr>
        <w:tc>
          <w:tcPr>
            <w:tcW w:w="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39D6" w:rsidRDefault="00ED4E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п\п</w:t>
            </w:r>
          </w:p>
        </w:tc>
        <w:tc>
          <w:tcPr>
            <w:tcW w:w="1980" w:type="dxa"/>
            <w:vMerge w:val="restart"/>
            <w:vAlign w:val="bottom"/>
          </w:tcPr>
          <w:p w:rsidR="00D839D6" w:rsidRDefault="00ED4E1F">
            <w:pPr>
              <w:ind w:lef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D839D6" w:rsidRDefault="00D839D6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839D6" w:rsidRDefault="00D839D6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839D6" w:rsidRDefault="00D839D6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839D6" w:rsidRDefault="00D839D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100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/>
            <w:vAlign w:val="bottom"/>
          </w:tcPr>
          <w:p w:rsidR="00D839D6" w:rsidRDefault="00D839D6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 w:val="restart"/>
            <w:vAlign w:val="bottom"/>
          </w:tcPr>
          <w:p w:rsidR="00D839D6" w:rsidRDefault="00ED4E1F">
            <w:pPr>
              <w:spacing w:line="309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D839D6" w:rsidRDefault="00ED4E1F">
            <w:pPr>
              <w:spacing w:line="309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Теория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839D6" w:rsidRDefault="00ED4E1F">
            <w:pPr>
              <w:spacing w:line="309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20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:rsidR="00D839D6" w:rsidRDefault="00D839D6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bottom"/>
          </w:tcPr>
          <w:p w:rsidR="00D839D6" w:rsidRDefault="00D839D6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vAlign w:val="bottom"/>
          </w:tcPr>
          <w:p w:rsidR="00D839D6" w:rsidRDefault="00D839D6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25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D839D6" w:rsidRDefault="00D839D6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D839D6" w:rsidRDefault="00D839D6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839D6" w:rsidRDefault="00D839D6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561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561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</w:tbl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ectPr w:rsidR="00D839D6">
          <w:pgSz w:w="11900" w:h="16838"/>
          <w:pgMar w:top="1125" w:right="726" w:bottom="149" w:left="1440" w:header="0" w:footer="0" w:gutter="0"/>
          <w:cols w:space="720" w:equalWidth="0">
            <w:col w:w="9740"/>
          </w:cols>
        </w:sect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336" w:lineRule="exact"/>
        <w:rPr>
          <w:sz w:val="20"/>
          <w:szCs w:val="20"/>
        </w:rPr>
      </w:pPr>
    </w:p>
    <w:p w:rsidR="00D839D6" w:rsidRDefault="00D839D6">
      <w:pPr>
        <w:sectPr w:rsidR="00D839D6">
          <w:type w:val="continuous"/>
          <w:pgSz w:w="11900" w:h="16838"/>
          <w:pgMar w:top="1125" w:right="726" w:bottom="149" w:left="1440" w:header="0" w:footer="0" w:gutter="0"/>
          <w:cols w:space="720" w:equalWidth="0">
            <w:col w:w="9740"/>
          </w:cols>
        </w:sectPr>
      </w:pPr>
    </w:p>
    <w:p w:rsidR="00D839D6" w:rsidRDefault="00ED4E1F" w:rsidP="00527BAF">
      <w:pPr>
        <w:ind w:left="6946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lastRenderedPageBreak/>
        <w:t>Приложение №3</w:t>
      </w:r>
    </w:p>
    <w:p w:rsidR="00D839D6" w:rsidRDefault="00D839D6">
      <w:pPr>
        <w:spacing w:line="390" w:lineRule="exact"/>
        <w:rPr>
          <w:sz w:val="20"/>
          <w:szCs w:val="20"/>
        </w:rPr>
      </w:pPr>
    </w:p>
    <w:p w:rsidR="00527BAF" w:rsidRPr="00E859B3" w:rsidRDefault="00527BAF" w:rsidP="00527BAF">
      <w:pPr>
        <w:jc w:val="center"/>
        <w:rPr>
          <w:b/>
          <w:color w:val="404040"/>
          <w:sz w:val="24"/>
          <w:szCs w:val="24"/>
        </w:rPr>
      </w:pPr>
      <w:r w:rsidRPr="00E859B3">
        <w:rPr>
          <w:b/>
          <w:color w:val="404040"/>
          <w:sz w:val="24"/>
          <w:szCs w:val="24"/>
        </w:rPr>
        <w:t>Муниципальное бюджетное общеобразовательное учреждение «Средняя общеобразовательная школа №2 г</w:t>
      </w:r>
      <w:proofErr w:type="gramStart"/>
      <w:r w:rsidRPr="00E859B3">
        <w:rPr>
          <w:b/>
          <w:color w:val="404040"/>
          <w:sz w:val="24"/>
          <w:szCs w:val="24"/>
        </w:rPr>
        <w:t>.Ш</w:t>
      </w:r>
      <w:proofErr w:type="gramEnd"/>
      <w:r w:rsidRPr="00E859B3">
        <w:rPr>
          <w:b/>
          <w:color w:val="404040"/>
          <w:sz w:val="24"/>
          <w:szCs w:val="24"/>
        </w:rPr>
        <w:t>ебекино Белгородской области»</w:t>
      </w:r>
    </w:p>
    <w:p w:rsidR="00527BAF" w:rsidRDefault="00527BAF" w:rsidP="00527BAF">
      <w:pPr>
        <w:jc w:val="both"/>
        <w:rPr>
          <w:sz w:val="28"/>
          <w:szCs w:val="28"/>
        </w:rPr>
      </w:pPr>
    </w:p>
    <w:p w:rsidR="00527BAF" w:rsidRDefault="00527BAF" w:rsidP="00527BAF">
      <w:pPr>
        <w:jc w:val="both"/>
        <w:rPr>
          <w:sz w:val="28"/>
          <w:szCs w:val="28"/>
        </w:rPr>
      </w:pPr>
    </w:p>
    <w:p w:rsidR="00527BAF" w:rsidRPr="00A75C55" w:rsidRDefault="00527BAF" w:rsidP="00527BAF">
      <w:pPr>
        <w:autoSpaceDE w:val="0"/>
        <w:autoSpaceDN w:val="0"/>
        <w:adjustRightInd w:val="0"/>
        <w:jc w:val="right"/>
        <w:rPr>
          <w:rFonts w:ascii="Calibri" w:eastAsia="Times New Roman" w:hAnsi="Calibri"/>
          <w:sz w:val="28"/>
          <w:szCs w:val="28"/>
        </w:rPr>
      </w:pPr>
    </w:p>
    <w:tbl>
      <w:tblPr>
        <w:tblW w:w="10013" w:type="dxa"/>
        <w:tblInd w:w="-34" w:type="dxa"/>
        <w:tblLook w:val="04A0"/>
      </w:tblPr>
      <w:tblGrid>
        <w:gridCol w:w="3325"/>
        <w:gridCol w:w="3344"/>
        <w:gridCol w:w="3344"/>
      </w:tblGrid>
      <w:tr w:rsidR="00527BAF" w:rsidRPr="00E859B3" w:rsidTr="00527BAF">
        <w:tc>
          <w:tcPr>
            <w:tcW w:w="3325" w:type="dxa"/>
          </w:tcPr>
          <w:p w:rsidR="00527BAF" w:rsidRPr="00E859B3" w:rsidRDefault="00527BAF" w:rsidP="002458C5">
            <w:pPr>
              <w:rPr>
                <w:rFonts w:eastAsia="Times New Roman"/>
                <w:b/>
              </w:rPr>
            </w:pPr>
            <w:r w:rsidRPr="00E859B3">
              <w:rPr>
                <w:rFonts w:eastAsia="Times New Roman"/>
                <w:b/>
              </w:rPr>
              <w:t>Рассмотрена</w:t>
            </w:r>
          </w:p>
          <w:p w:rsidR="00527BAF" w:rsidRPr="00E859B3" w:rsidRDefault="00527BAF" w:rsidP="002458C5">
            <w:pPr>
              <w:tabs>
                <w:tab w:val="left" w:pos="9288"/>
              </w:tabs>
              <w:jc w:val="both"/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 xml:space="preserve">на заседании  </w:t>
            </w:r>
          </w:p>
          <w:p w:rsidR="00527BAF" w:rsidRPr="00E859B3" w:rsidRDefault="00527BAF" w:rsidP="002458C5">
            <w:pPr>
              <w:tabs>
                <w:tab w:val="left" w:pos="9288"/>
              </w:tabs>
              <w:jc w:val="both"/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>школьного методического</w:t>
            </w:r>
          </w:p>
          <w:p w:rsidR="00527BAF" w:rsidRPr="00E859B3" w:rsidRDefault="00527BAF" w:rsidP="002458C5">
            <w:pPr>
              <w:tabs>
                <w:tab w:val="left" w:pos="9288"/>
              </w:tabs>
              <w:jc w:val="both"/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>совета протокол № ___</w:t>
            </w:r>
          </w:p>
          <w:p w:rsidR="00527BAF" w:rsidRPr="00E859B3" w:rsidRDefault="00527BAF" w:rsidP="002458C5">
            <w:pPr>
              <w:rPr>
                <w:rFonts w:eastAsia="Times New Roman"/>
              </w:rPr>
            </w:pPr>
          </w:p>
          <w:p w:rsidR="00527BAF" w:rsidRPr="00E859B3" w:rsidRDefault="00527BAF" w:rsidP="002458C5">
            <w:pPr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 xml:space="preserve"> «____» </w:t>
            </w:r>
            <w:r w:rsidRPr="00E859B3">
              <w:rPr>
                <w:rFonts w:eastAsia="Times New Roman"/>
                <w:lang w:val="en-US"/>
              </w:rPr>
              <w:t>__________</w:t>
            </w:r>
            <w:r w:rsidRPr="00E859B3">
              <w:rPr>
                <w:rFonts w:eastAsia="Times New Roman"/>
              </w:rPr>
              <w:t>20___г.</w:t>
            </w:r>
          </w:p>
          <w:p w:rsidR="00527BAF" w:rsidRPr="00E859B3" w:rsidRDefault="00527BAF" w:rsidP="002458C5">
            <w:pPr>
              <w:rPr>
                <w:rFonts w:eastAsia="Times New Roman"/>
              </w:rPr>
            </w:pPr>
          </w:p>
          <w:p w:rsidR="00527BAF" w:rsidRPr="00E859B3" w:rsidRDefault="00527BAF" w:rsidP="002458C5">
            <w:pPr>
              <w:rPr>
                <w:rFonts w:eastAsia="Times New Roman"/>
                <w:lang w:val="en-US"/>
              </w:rPr>
            </w:pPr>
          </w:p>
        </w:tc>
        <w:tc>
          <w:tcPr>
            <w:tcW w:w="3344" w:type="dxa"/>
          </w:tcPr>
          <w:p w:rsidR="00527BAF" w:rsidRPr="00E859B3" w:rsidRDefault="00527BAF" w:rsidP="002458C5">
            <w:pPr>
              <w:rPr>
                <w:rFonts w:eastAsia="Times New Roman"/>
                <w:b/>
              </w:rPr>
            </w:pPr>
            <w:r w:rsidRPr="00E859B3">
              <w:rPr>
                <w:rFonts w:eastAsia="Times New Roman"/>
                <w:b/>
              </w:rPr>
              <w:t>Согласована</w:t>
            </w:r>
          </w:p>
          <w:p w:rsidR="00527BAF" w:rsidRPr="00E859B3" w:rsidRDefault="00527BAF" w:rsidP="002458C5">
            <w:pPr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 xml:space="preserve">заместитель директора </w:t>
            </w:r>
          </w:p>
          <w:p w:rsidR="00527BAF" w:rsidRPr="00E859B3" w:rsidRDefault="00527BAF" w:rsidP="002458C5">
            <w:pPr>
              <w:rPr>
                <w:rFonts w:eastAsia="Times New Roman"/>
              </w:rPr>
            </w:pPr>
          </w:p>
          <w:p w:rsidR="00527BAF" w:rsidRPr="00E859B3" w:rsidRDefault="00527BAF" w:rsidP="002458C5">
            <w:pPr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>____________________</w:t>
            </w:r>
          </w:p>
          <w:p w:rsidR="00527BAF" w:rsidRPr="00E859B3" w:rsidRDefault="00527BAF" w:rsidP="002458C5">
            <w:pPr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 xml:space="preserve">    /ФИО./</w:t>
            </w:r>
          </w:p>
          <w:p w:rsidR="00527BAF" w:rsidRPr="00E859B3" w:rsidRDefault="00527BAF" w:rsidP="002458C5">
            <w:pPr>
              <w:rPr>
                <w:rFonts w:eastAsia="Times New Roman"/>
              </w:rPr>
            </w:pPr>
          </w:p>
          <w:p w:rsidR="00527BAF" w:rsidRPr="00E859B3" w:rsidRDefault="00527BAF" w:rsidP="002458C5">
            <w:pPr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>«____» _____________20___г.</w:t>
            </w:r>
          </w:p>
        </w:tc>
        <w:tc>
          <w:tcPr>
            <w:tcW w:w="3344" w:type="dxa"/>
          </w:tcPr>
          <w:p w:rsidR="00527BAF" w:rsidRPr="00E859B3" w:rsidRDefault="00527BAF" w:rsidP="002458C5">
            <w:pPr>
              <w:rPr>
                <w:rFonts w:eastAsia="Times New Roman"/>
                <w:b/>
              </w:rPr>
            </w:pPr>
            <w:r w:rsidRPr="00E859B3">
              <w:rPr>
                <w:rFonts w:eastAsia="Times New Roman"/>
                <w:b/>
              </w:rPr>
              <w:t>Утверждаю</w:t>
            </w:r>
          </w:p>
          <w:p w:rsidR="00527BAF" w:rsidRPr="00E859B3" w:rsidRDefault="00527BAF" w:rsidP="002458C5">
            <w:pPr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>Директор школы</w:t>
            </w:r>
          </w:p>
          <w:p w:rsidR="00527BAF" w:rsidRPr="00E859B3" w:rsidRDefault="00527BAF" w:rsidP="002458C5">
            <w:pPr>
              <w:rPr>
                <w:rFonts w:eastAsia="Times New Roman"/>
              </w:rPr>
            </w:pPr>
          </w:p>
          <w:p w:rsidR="00527BAF" w:rsidRPr="00E859B3" w:rsidRDefault="00527BAF" w:rsidP="002458C5">
            <w:pPr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>____________________</w:t>
            </w:r>
          </w:p>
          <w:p w:rsidR="00527BAF" w:rsidRPr="00E859B3" w:rsidRDefault="00527BAF" w:rsidP="002458C5">
            <w:pPr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 xml:space="preserve">       /ФИО./</w:t>
            </w:r>
          </w:p>
          <w:p w:rsidR="00527BAF" w:rsidRPr="00E859B3" w:rsidRDefault="00527BAF" w:rsidP="002458C5">
            <w:pPr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>Приказ №_____</w:t>
            </w:r>
          </w:p>
          <w:p w:rsidR="00527BAF" w:rsidRPr="00E859B3" w:rsidRDefault="00527BAF" w:rsidP="002458C5">
            <w:pPr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 xml:space="preserve">«____» </w:t>
            </w:r>
            <w:r w:rsidRPr="00E859B3">
              <w:rPr>
                <w:rFonts w:eastAsia="Times New Roman"/>
                <w:lang w:val="en-US"/>
              </w:rPr>
              <w:t>_____________</w:t>
            </w:r>
            <w:r w:rsidRPr="00E859B3">
              <w:rPr>
                <w:rFonts w:eastAsia="Times New Roman"/>
              </w:rPr>
              <w:t>20__ г.</w:t>
            </w:r>
          </w:p>
        </w:tc>
      </w:tr>
    </w:tbl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21" w:lineRule="exact"/>
        <w:rPr>
          <w:sz w:val="20"/>
          <w:szCs w:val="20"/>
        </w:rPr>
      </w:pPr>
    </w:p>
    <w:p w:rsidR="00527BAF" w:rsidRDefault="00527BAF">
      <w:pPr>
        <w:spacing w:line="221" w:lineRule="exact"/>
        <w:rPr>
          <w:sz w:val="20"/>
          <w:szCs w:val="20"/>
        </w:rPr>
      </w:pPr>
    </w:p>
    <w:p w:rsidR="00527BAF" w:rsidRDefault="00527BAF">
      <w:pPr>
        <w:spacing w:line="221" w:lineRule="exact"/>
        <w:rPr>
          <w:sz w:val="20"/>
          <w:szCs w:val="20"/>
        </w:rPr>
      </w:pPr>
    </w:p>
    <w:p w:rsidR="00D839D6" w:rsidRDefault="00ED4E1F">
      <w:pPr>
        <w:ind w:left="8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Календарно-тематическое планирование</w:t>
      </w:r>
    </w:p>
    <w:p w:rsidR="00D839D6" w:rsidRDefault="00D839D6">
      <w:pPr>
        <w:spacing w:line="263" w:lineRule="exact"/>
        <w:rPr>
          <w:sz w:val="20"/>
          <w:szCs w:val="20"/>
        </w:rPr>
      </w:pPr>
    </w:p>
    <w:p w:rsidR="00D839D6" w:rsidRDefault="00ED4E1F" w:rsidP="00527BA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«……..»</w:t>
      </w:r>
    </w:p>
    <w:p w:rsidR="00D839D6" w:rsidRDefault="00D839D6" w:rsidP="00527BAF">
      <w:pPr>
        <w:spacing w:line="257" w:lineRule="exact"/>
        <w:jc w:val="center"/>
        <w:rPr>
          <w:sz w:val="20"/>
          <w:szCs w:val="20"/>
        </w:rPr>
      </w:pPr>
    </w:p>
    <w:p w:rsidR="00D839D6" w:rsidRDefault="00ED4E1F" w:rsidP="00527BAF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___________направленности</w:t>
      </w:r>
    </w:p>
    <w:p w:rsidR="00D839D6" w:rsidRDefault="00D839D6" w:rsidP="00527BAF">
      <w:pPr>
        <w:spacing w:line="248" w:lineRule="exact"/>
        <w:jc w:val="center"/>
        <w:rPr>
          <w:sz w:val="20"/>
          <w:szCs w:val="20"/>
        </w:rPr>
      </w:pPr>
    </w:p>
    <w:p w:rsidR="00D839D6" w:rsidRDefault="00ED4E1F" w:rsidP="00527BAF">
      <w:pPr>
        <w:jc w:val="center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Возраст обучающихся</w:t>
      </w:r>
      <w:r>
        <w:rPr>
          <w:rFonts w:ascii="Arial" w:eastAsia="Arial" w:hAnsi="Arial" w:cs="Arial"/>
          <w:sz w:val="28"/>
          <w:szCs w:val="28"/>
        </w:rPr>
        <w:t>:</w:t>
      </w:r>
    </w:p>
    <w:p w:rsidR="00D839D6" w:rsidRDefault="00D839D6" w:rsidP="00527BAF">
      <w:pPr>
        <w:spacing w:line="246" w:lineRule="exact"/>
        <w:jc w:val="center"/>
        <w:rPr>
          <w:sz w:val="20"/>
          <w:szCs w:val="20"/>
        </w:rPr>
      </w:pPr>
    </w:p>
    <w:p w:rsidR="00D839D6" w:rsidRDefault="00ED4E1F" w:rsidP="00527BAF">
      <w:pPr>
        <w:jc w:val="center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Срок реализации</w:t>
      </w:r>
      <w:r>
        <w:rPr>
          <w:rFonts w:ascii="Arial" w:eastAsia="Arial" w:hAnsi="Arial" w:cs="Arial"/>
          <w:sz w:val="28"/>
          <w:szCs w:val="28"/>
        </w:rPr>
        <w:t>:</w:t>
      </w: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390" w:lineRule="exact"/>
        <w:rPr>
          <w:sz w:val="20"/>
          <w:szCs w:val="20"/>
        </w:rPr>
      </w:pPr>
    </w:p>
    <w:p w:rsidR="00D839D6" w:rsidRDefault="00ED4E1F" w:rsidP="00527BAF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Автор- составитель:</w:t>
      </w:r>
    </w:p>
    <w:p w:rsidR="00D839D6" w:rsidRDefault="00D839D6" w:rsidP="00527BAF">
      <w:pPr>
        <w:spacing w:line="247" w:lineRule="exact"/>
        <w:rPr>
          <w:sz w:val="20"/>
          <w:szCs w:val="20"/>
        </w:rPr>
      </w:pPr>
    </w:p>
    <w:p w:rsidR="00D839D6" w:rsidRDefault="00ED4E1F" w:rsidP="00527BAF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учитель (предмет)</w:t>
      </w:r>
    </w:p>
    <w:p w:rsidR="00D839D6" w:rsidRDefault="00D839D6" w:rsidP="00527BAF">
      <w:pPr>
        <w:spacing w:line="261" w:lineRule="exact"/>
        <w:rPr>
          <w:sz w:val="20"/>
          <w:szCs w:val="20"/>
        </w:rPr>
      </w:pPr>
    </w:p>
    <w:p w:rsidR="00D839D6" w:rsidRDefault="00ED4E1F" w:rsidP="00527BAF">
      <w:pPr>
        <w:ind w:left="6480" w:firstLine="7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Ф.И.О. полностью</w:t>
      </w: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388" w:lineRule="exact"/>
        <w:rPr>
          <w:sz w:val="20"/>
          <w:szCs w:val="20"/>
        </w:rPr>
      </w:pPr>
    </w:p>
    <w:p w:rsidR="00527BAF" w:rsidRDefault="00527BAF">
      <w:pPr>
        <w:spacing w:line="388" w:lineRule="exact"/>
        <w:rPr>
          <w:sz w:val="20"/>
          <w:szCs w:val="20"/>
        </w:rPr>
      </w:pPr>
    </w:p>
    <w:p w:rsidR="00527BAF" w:rsidRDefault="00527BAF">
      <w:pPr>
        <w:spacing w:line="388" w:lineRule="exact"/>
        <w:rPr>
          <w:sz w:val="20"/>
          <w:szCs w:val="20"/>
        </w:rPr>
      </w:pPr>
    </w:p>
    <w:p w:rsidR="00D839D6" w:rsidRPr="00527BAF" w:rsidRDefault="00ED4E1F" w:rsidP="00527BAF">
      <w:pPr>
        <w:jc w:val="center"/>
        <w:rPr>
          <w:sz w:val="20"/>
          <w:szCs w:val="20"/>
        </w:rPr>
      </w:pPr>
      <w:r w:rsidRPr="00527BAF">
        <w:rPr>
          <w:rFonts w:eastAsia="Arial"/>
          <w:sz w:val="28"/>
          <w:szCs w:val="28"/>
        </w:rPr>
        <w:t>20</w:t>
      </w:r>
      <w:r w:rsidR="00527BAF" w:rsidRPr="00527BAF">
        <w:rPr>
          <w:rFonts w:eastAsia="Arial"/>
          <w:sz w:val="28"/>
          <w:szCs w:val="28"/>
        </w:rPr>
        <w:t>___</w:t>
      </w:r>
      <w:r w:rsidRPr="00527BAF">
        <w:rPr>
          <w:rFonts w:eastAsia="Arial"/>
          <w:sz w:val="28"/>
          <w:szCs w:val="28"/>
        </w:rPr>
        <w:t xml:space="preserve">_ </w:t>
      </w:r>
      <w:r w:rsidRPr="00527BAF">
        <w:rPr>
          <w:rFonts w:eastAsia="Times New Roman CYR"/>
          <w:sz w:val="28"/>
          <w:szCs w:val="28"/>
        </w:rPr>
        <w:t>г</w:t>
      </w:r>
      <w:r w:rsidRPr="00527BAF">
        <w:rPr>
          <w:rFonts w:eastAsia="Arial"/>
          <w:sz w:val="28"/>
          <w:szCs w:val="28"/>
        </w:rPr>
        <w:t>.</w:t>
      </w:r>
    </w:p>
    <w:p w:rsidR="00D839D6" w:rsidRDefault="00D839D6">
      <w:pPr>
        <w:sectPr w:rsidR="00D839D6" w:rsidSect="00527BAF">
          <w:pgSz w:w="11900" w:h="16838"/>
          <w:pgMar w:top="1136" w:right="846" w:bottom="149" w:left="1701" w:header="0" w:footer="0" w:gutter="0"/>
          <w:cols w:space="720" w:equalWidth="0">
            <w:col w:w="9359"/>
          </w:cols>
        </w:sect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56" w:lineRule="exact"/>
        <w:rPr>
          <w:sz w:val="20"/>
          <w:szCs w:val="20"/>
        </w:rPr>
      </w:pPr>
    </w:p>
    <w:p w:rsidR="00D839D6" w:rsidRDefault="00D839D6">
      <w:pPr>
        <w:sectPr w:rsidR="00D839D6">
          <w:type w:val="continuous"/>
          <w:pgSz w:w="11900" w:h="16838"/>
          <w:pgMar w:top="1136" w:right="846" w:bottom="149" w:left="700" w:header="0" w:footer="0" w:gutter="0"/>
          <w:cols w:space="720" w:equalWidth="0">
            <w:col w:w="10360"/>
          </w:cols>
        </w:sectPr>
      </w:pPr>
    </w:p>
    <w:p w:rsidR="00D839D6" w:rsidRDefault="00ED4E1F">
      <w:pPr>
        <w:ind w:left="76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lastRenderedPageBreak/>
        <w:t>Приложение №4</w:t>
      </w:r>
    </w:p>
    <w:p w:rsidR="00D839D6" w:rsidRDefault="00D839D6">
      <w:pPr>
        <w:spacing w:line="7" w:lineRule="exact"/>
        <w:rPr>
          <w:sz w:val="20"/>
          <w:szCs w:val="20"/>
        </w:rPr>
      </w:pPr>
    </w:p>
    <w:p w:rsidR="00D839D6" w:rsidRDefault="00ED4E1F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Лист корректировки</w:t>
      </w:r>
    </w:p>
    <w:p w:rsidR="00D839D6" w:rsidRDefault="00D839D6">
      <w:pPr>
        <w:spacing w:line="242" w:lineRule="exact"/>
        <w:rPr>
          <w:sz w:val="20"/>
          <w:szCs w:val="20"/>
        </w:rPr>
      </w:pPr>
    </w:p>
    <w:p w:rsidR="00D839D6" w:rsidRDefault="00ED4E1F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Календарно – тематическое планирование рассчитано на 33 часа</w:t>
      </w: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6" w:lineRule="exact"/>
        <w:rPr>
          <w:sz w:val="20"/>
          <w:szCs w:val="20"/>
        </w:r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60"/>
        <w:gridCol w:w="2400"/>
        <w:gridCol w:w="2560"/>
        <w:gridCol w:w="2440"/>
        <w:gridCol w:w="30"/>
      </w:tblGrid>
      <w:tr w:rsidR="00D839D6">
        <w:trPr>
          <w:trHeight w:val="382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839D6" w:rsidRDefault="00ED4E1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Название темы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39D6" w:rsidRDefault="00ED4E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Причина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39D6" w:rsidRDefault="00ED4E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Часов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39D6" w:rsidRDefault="00ED4E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Пути ликвидации</w:t>
            </w: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32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839D6" w:rsidRDefault="00ED4E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корректировки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839D6" w:rsidRDefault="00ED4E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 программе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839D6" w:rsidRDefault="00ED4E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отставаний в</w:t>
            </w: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32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839D6" w:rsidRDefault="00ED4E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программном</w:t>
            </w: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32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839D6" w:rsidRDefault="00ED4E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материале</w:t>
            </w: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62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350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39D6" w:rsidRDefault="00ED4E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Урок № 25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839D6" w:rsidRDefault="00ED4E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Выходной день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839D6" w:rsidRDefault="00ED4E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839D6" w:rsidRDefault="00ED4E1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Объединено с</w:t>
            </w: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370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39D6" w:rsidRDefault="00ED4E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Инструменты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839D6" w:rsidRDefault="00ED4E1F" w:rsidP="00527B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08.03.1</w:t>
            </w:r>
            <w:r w:rsidR="00527BAF">
              <w:rPr>
                <w:rFonts w:eastAsia="Times New Roman"/>
                <w:sz w:val="28"/>
                <w:szCs w:val="28"/>
              </w:rPr>
              <w:t>___</w:t>
            </w:r>
            <w:r>
              <w:rPr>
                <w:rFonts w:eastAsia="Times New Roman"/>
                <w:sz w:val="28"/>
                <w:szCs w:val="28"/>
              </w:rPr>
              <w:t xml:space="preserve"> 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D839D6" w:rsidRDefault="00ED4E1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уроком № 26</w:t>
            </w: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202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39D6" w:rsidRDefault="00ED4E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графического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170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398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39D6" w:rsidRDefault="00ED4E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редактора.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839D6" w:rsidRDefault="00ED4E1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Инструменты</w:t>
            </w: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37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839D6" w:rsidRDefault="00ED4E1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графического</w:t>
            </w: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370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839D6" w:rsidRDefault="00ED4E1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редактора</w:t>
            </w: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310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350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39D6" w:rsidRDefault="00ED4E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Урок № 35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839D6" w:rsidRDefault="00ED4E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Годовой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839D6" w:rsidRDefault="00ED4E1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839D6" w:rsidRDefault="00ED4E1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Сокращено</w:t>
            </w: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32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39D6" w:rsidRDefault="00ED4E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Повторение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839D6" w:rsidRDefault="00ED4E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календарный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32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39D6" w:rsidRDefault="00ED4E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839D6" w:rsidRDefault="00ED4E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график рассчитан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32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39D6" w:rsidRDefault="00ED4E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«Информационн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839D6" w:rsidRDefault="00ED4E1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34 недели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322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39D6" w:rsidRDefault="00ED4E1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ые технологии»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  <w:tr w:rsidR="00D839D6">
        <w:trPr>
          <w:trHeight w:val="62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39D6" w:rsidRDefault="00D839D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839D6" w:rsidRDefault="00D839D6">
            <w:pPr>
              <w:rPr>
                <w:sz w:val="1"/>
                <w:szCs w:val="1"/>
              </w:rPr>
            </w:pPr>
          </w:p>
        </w:tc>
      </w:tr>
    </w:tbl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ectPr w:rsidR="00D839D6">
          <w:pgSz w:w="11900" w:h="16838"/>
          <w:pgMar w:top="1125" w:right="526" w:bottom="149" w:left="1440" w:header="0" w:footer="0" w:gutter="0"/>
          <w:cols w:space="720" w:equalWidth="0">
            <w:col w:w="9940"/>
          </w:cols>
        </w:sect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00" w:lineRule="exact"/>
        <w:rPr>
          <w:sz w:val="20"/>
          <w:szCs w:val="20"/>
        </w:rPr>
      </w:pPr>
    </w:p>
    <w:p w:rsidR="00D839D6" w:rsidRDefault="00D839D6">
      <w:pPr>
        <w:spacing w:line="232" w:lineRule="exact"/>
        <w:rPr>
          <w:sz w:val="20"/>
          <w:szCs w:val="20"/>
        </w:rPr>
      </w:pPr>
    </w:p>
    <w:p w:rsidR="00D839D6" w:rsidRDefault="00D839D6">
      <w:pPr>
        <w:sectPr w:rsidR="00D839D6">
          <w:type w:val="continuous"/>
          <w:pgSz w:w="11900" w:h="16838"/>
          <w:pgMar w:top="1125" w:right="526" w:bottom="149" w:left="1440" w:header="0" w:footer="0" w:gutter="0"/>
          <w:cols w:space="720" w:equalWidth="0">
            <w:col w:w="9940"/>
          </w:cols>
        </w:sectPr>
      </w:pPr>
    </w:p>
    <w:p w:rsidR="00D839D6" w:rsidRDefault="00D839D6">
      <w:pPr>
        <w:ind w:left="9420"/>
        <w:rPr>
          <w:rFonts w:eastAsia="Times New Roman"/>
          <w:sz w:val="20"/>
          <w:szCs w:val="20"/>
        </w:rPr>
      </w:pPr>
    </w:p>
    <w:p w:rsidR="00527BAF" w:rsidRDefault="00527BAF">
      <w:pPr>
        <w:ind w:left="9420"/>
        <w:rPr>
          <w:rFonts w:eastAsia="Times New Roman"/>
          <w:sz w:val="20"/>
          <w:szCs w:val="20"/>
        </w:rPr>
      </w:pPr>
    </w:p>
    <w:p w:rsidR="00527BAF" w:rsidRDefault="00527BAF">
      <w:pPr>
        <w:ind w:left="9420"/>
        <w:rPr>
          <w:rFonts w:eastAsia="Times New Roman"/>
          <w:sz w:val="20"/>
          <w:szCs w:val="20"/>
        </w:rPr>
      </w:pPr>
    </w:p>
    <w:p w:rsidR="00527BAF" w:rsidRDefault="00527BAF" w:rsidP="00527BAF">
      <w:pPr>
        <w:ind w:left="6480" w:firstLine="720"/>
        <w:rPr>
          <w:i/>
          <w:sz w:val="28"/>
          <w:szCs w:val="28"/>
        </w:rPr>
      </w:pPr>
      <w:r w:rsidRPr="00527BAF">
        <w:rPr>
          <w:rFonts w:eastAsia="Times New Roman"/>
          <w:i/>
          <w:sz w:val="28"/>
          <w:szCs w:val="28"/>
        </w:rPr>
        <w:lastRenderedPageBreak/>
        <w:t>Приложение №5</w:t>
      </w:r>
    </w:p>
    <w:p w:rsidR="00527BAF" w:rsidRPr="00527BAF" w:rsidRDefault="00527BAF" w:rsidP="00527BAF">
      <w:pPr>
        <w:rPr>
          <w:sz w:val="28"/>
          <w:szCs w:val="28"/>
        </w:rPr>
      </w:pPr>
    </w:p>
    <w:p w:rsidR="00527BAF" w:rsidRPr="00527BAF" w:rsidRDefault="00527BAF" w:rsidP="00527BAF">
      <w:pPr>
        <w:rPr>
          <w:sz w:val="28"/>
          <w:szCs w:val="28"/>
        </w:rPr>
      </w:pPr>
    </w:p>
    <w:p w:rsidR="00EF2986" w:rsidRPr="00BF3A93" w:rsidRDefault="00EF2986" w:rsidP="00EF2986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BF3A93">
        <w:rPr>
          <w:sz w:val="28"/>
          <w:szCs w:val="28"/>
        </w:rPr>
        <w:t>Директору</w:t>
      </w:r>
    </w:p>
    <w:p w:rsidR="00EF2986" w:rsidRPr="00BF3A93" w:rsidRDefault="00EF2986" w:rsidP="00EF2986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МБОУ «СОШ №2»</w:t>
      </w:r>
    </w:p>
    <w:p w:rsidR="00EF2986" w:rsidRPr="00BF3A93" w:rsidRDefault="00EF2986" w:rsidP="00EF2986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EF2986" w:rsidRPr="00BF3A93" w:rsidRDefault="00EF2986" w:rsidP="00EF2986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BF3A93">
        <w:rPr>
          <w:sz w:val="28"/>
          <w:szCs w:val="28"/>
        </w:rPr>
        <w:t xml:space="preserve"> ________________________________</w:t>
      </w:r>
    </w:p>
    <w:p w:rsidR="00EF2986" w:rsidRPr="009B4B34" w:rsidRDefault="00EF2986" w:rsidP="00EF2986">
      <w:pPr>
        <w:autoSpaceDE w:val="0"/>
        <w:autoSpaceDN w:val="0"/>
        <w:adjustRightInd w:val="0"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B4B34">
        <w:rPr>
          <w:sz w:val="24"/>
          <w:szCs w:val="24"/>
        </w:rPr>
        <w:t>(фамилия, имя отчество заявителя)</w:t>
      </w:r>
    </w:p>
    <w:p w:rsidR="00EF2986" w:rsidRPr="00BF3A93" w:rsidRDefault="00EF2986" w:rsidP="00EF2986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BF3A93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</w:t>
      </w:r>
    </w:p>
    <w:p w:rsidR="00EF2986" w:rsidRPr="009B4B34" w:rsidRDefault="00EF2986" w:rsidP="00EF2986">
      <w:pPr>
        <w:autoSpaceDE w:val="0"/>
        <w:autoSpaceDN w:val="0"/>
        <w:adjustRightInd w:val="0"/>
        <w:ind w:left="5103"/>
        <w:rPr>
          <w:sz w:val="24"/>
          <w:szCs w:val="24"/>
        </w:rPr>
      </w:pPr>
      <w:r w:rsidRPr="009B4B34">
        <w:rPr>
          <w:sz w:val="24"/>
          <w:szCs w:val="24"/>
        </w:rPr>
        <w:t>Место регистрации (адрес)</w:t>
      </w:r>
    </w:p>
    <w:p w:rsidR="00EF2986" w:rsidRDefault="00EF2986" w:rsidP="00EF298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F2986" w:rsidRPr="00BF3A93" w:rsidRDefault="00EF2986" w:rsidP="00EF298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F2986" w:rsidRPr="00BF3A93" w:rsidRDefault="00EF2986" w:rsidP="00EF29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3A93">
        <w:rPr>
          <w:sz w:val="28"/>
          <w:szCs w:val="28"/>
        </w:rPr>
        <w:t>заявление.</w:t>
      </w:r>
    </w:p>
    <w:p w:rsidR="00EF2986" w:rsidRPr="00BF3A93" w:rsidRDefault="00EF2986" w:rsidP="00EF2986">
      <w:pPr>
        <w:autoSpaceDE w:val="0"/>
        <w:autoSpaceDN w:val="0"/>
        <w:adjustRightInd w:val="0"/>
        <w:rPr>
          <w:sz w:val="28"/>
          <w:szCs w:val="28"/>
        </w:rPr>
      </w:pPr>
      <w:r w:rsidRPr="00BF3A93">
        <w:rPr>
          <w:sz w:val="28"/>
          <w:szCs w:val="28"/>
        </w:rPr>
        <w:t>Прошу зачислить моего ребенка</w:t>
      </w:r>
      <w:r>
        <w:rPr>
          <w:sz w:val="28"/>
          <w:szCs w:val="28"/>
        </w:rPr>
        <w:t xml:space="preserve"> ________________________________________,</w:t>
      </w:r>
      <w:r w:rsidRPr="00BF3A93">
        <w:rPr>
          <w:sz w:val="28"/>
          <w:szCs w:val="28"/>
        </w:rPr>
        <w:t xml:space="preserve"> </w:t>
      </w:r>
    </w:p>
    <w:p w:rsidR="00EF2986" w:rsidRPr="00BF3A93" w:rsidRDefault="00EF2986" w:rsidP="00EF2986">
      <w:pPr>
        <w:autoSpaceDE w:val="0"/>
        <w:autoSpaceDN w:val="0"/>
        <w:adjustRightInd w:val="0"/>
        <w:rPr>
          <w:sz w:val="28"/>
          <w:szCs w:val="28"/>
        </w:rPr>
      </w:pPr>
      <w:r w:rsidRPr="00BF3A93">
        <w:rPr>
          <w:sz w:val="28"/>
          <w:szCs w:val="28"/>
        </w:rPr>
        <w:t xml:space="preserve">ученика (цу)_____________класса </w:t>
      </w:r>
      <w:r>
        <w:rPr>
          <w:sz w:val="28"/>
          <w:szCs w:val="28"/>
        </w:rPr>
        <w:t xml:space="preserve">МБОУ «СОШ №2» в детское объединение ____________________________________________________________________ </w:t>
      </w:r>
    </w:p>
    <w:p w:rsidR="00EF2986" w:rsidRPr="00BF3A93" w:rsidRDefault="00EF2986" w:rsidP="00EF2986">
      <w:pPr>
        <w:autoSpaceDE w:val="0"/>
        <w:autoSpaceDN w:val="0"/>
        <w:adjustRightInd w:val="0"/>
        <w:rPr>
          <w:sz w:val="28"/>
          <w:szCs w:val="28"/>
        </w:rPr>
      </w:pPr>
      <w:r w:rsidRPr="00BF3A93">
        <w:rPr>
          <w:sz w:val="28"/>
          <w:szCs w:val="28"/>
        </w:rPr>
        <w:t>педагог дополнительного образования ______________________________</w:t>
      </w:r>
      <w:r>
        <w:rPr>
          <w:sz w:val="28"/>
          <w:szCs w:val="28"/>
        </w:rPr>
        <w:t>_____</w:t>
      </w:r>
    </w:p>
    <w:p w:rsidR="00EF2986" w:rsidRPr="00BF3A93" w:rsidRDefault="00EF2986" w:rsidP="00EF2986">
      <w:pPr>
        <w:autoSpaceDE w:val="0"/>
        <w:autoSpaceDN w:val="0"/>
        <w:adjustRightInd w:val="0"/>
        <w:rPr>
          <w:sz w:val="28"/>
          <w:szCs w:val="28"/>
        </w:rPr>
      </w:pPr>
      <w:r w:rsidRPr="00BF3A93">
        <w:rPr>
          <w:sz w:val="28"/>
          <w:szCs w:val="28"/>
        </w:rPr>
        <w:t xml:space="preserve">для </w:t>
      </w:r>
      <w:proofErr w:type="gramStart"/>
      <w:r w:rsidRPr="00BF3A93">
        <w:rPr>
          <w:sz w:val="28"/>
          <w:szCs w:val="28"/>
        </w:rPr>
        <w:t>обучения</w:t>
      </w:r>
      <w:proofErr w:type="gramEnd"/>
      <w:r w:rsidRPr="00BF3A93">
        <w:rPr>
          <w:sz w:val="28"/>
          <w:szCs w:val="28"/>
        </w:rPr>
        <w:t xml:space="preserve"> по дополнительной общеобразовательной программе.</w:t>
      </w:r>
    </w:p>
    <w:p w:rsidR="00A36912" w:rsidRDefault="00A36912" w:rsidP="00EF298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локальными актами, регламентирующими организацию учебного процесса, с содержанием образования, используемыми методами обучения и воспитания, образовательными технологиями, а так же сроками проведения промежуточной аттестации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(на).</w:t>
      </w:r>
    </w:p>
    <w:p w:rsidR="00EF2986" w:rsidRPr="00BF3A93" w:rsidRDefault="00EF2986" w:rsidP="00EF298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3A93">
        <w:rPr>
          <w:sz w:val="28"/>
          <w:szCs w:val="28"/>
        </w:rPr>
        <w:t>Даю согласие на выход ребёнка с педагогом на выставки, экскурсии, конкурсы,</w:t>
      </w:r>
      <w:r>
        <w:rPr>
          <w:sz w:val="28"/>
          <w:szCs w:val="28"/>
        </w:rPr>
        <w:t xml:space="preserve"> </w:t>
      </w:r>
      <w:r w:rsidRPr="00BF3A93">
        <w:rPr>
          <w:sz w:val="28"/>
          <w:szCs w:val="28"/>
        </w:rPr>
        <w:t>соревнования, на размещение фотографий, видеомат</w:t>
      </w:r>
      <w:r>
        <w:rPr>
          <w:sz w:val="28"/>
          <w:szCs w:val="28"/>
        </w:rPr>
        <w:t xml:space="preserve">ериалов и информации об успехах </w:t>
      </w:r>
      <w:r w:rsidRPr="00BF3A93">
        <w:rPr>
          <w:sz w:val="28"/>
          <w:szCs w:val="28"/>
        </w:rPr>
        <w:t>моего ребенка в информационных материалах учреждения.</w:t>
      </w:r>
    </w:p>
    <w:p w:rsidR="00EF2986" w:rsidRPr="00BF3A93" w:rsidRDefault="00EF2986" w:rsidP="00EF298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3A93">
        <w:rPr>
          <w:sz w:val="28"/>
          <w:szCs w:val="28"/>
        </w:rPr>
        <w:t>Настоящее согласие действует со дня его подпис</w:t>
      </w:r>
      <w:r>
        <w:rPr>
          <w:sz w:val="28"/>
          <w:szCs w:val="28"/>
        </w:rPr>
        <w:t xml:space="preserve">ания до дня отзыва в письменной </w:t>
      </w:r>
      <w:r w:rsidRPr="00BF3A93">
        <w:rPr>
          <w:sz w:val="28"/>
          <w:szCs w:val="28"/>
        </w:rPr>
        <w:t>форме.</w:t>
      </w:r>
    </w:p>
    <w:p w:rsidR="00EF2986" w:rsidRPr="00BF3A93" w:rsidRDefault="00EF2986" w:rsidP="00EF298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3A93">
        <w:rPr>
          <w:sz w:val="28"/>
          <w:szCs w:val="28"/>
        </w:rPr>
        <w:t xml:space="preserve">Разрешение врача на посещение занятий </w:t>
      </w:r>
      <w:r w:rsidRPr="00BF3A93">
        <w:rPr>
          <w:i/>
          <w:sz w:val="28"/>
          <w:szCs w:val="28"/>
        </w:rPr>
        <w:t>(по необходимости</w:t>
      </w:r>
      <w:r w:rsidRPr="00BF3A93">
        <w:rPr>
          <w:sz w:val="28"/>
          <w:szCs w:val="28"/>
        </w:rPr>
        <w:t>: для освоения</w:t>
      </w:r>
      <w:r>
        <w:rPr>
          <w:sz w:val="28"/>
          <w:szCs w:val="28"/>
        </w:rPr>
        <w:t xml:space="preserve"> </w:t>
      </w:r>
      <w:r w:rsidRPr="00BF3A93">
        <w:rPr>
          <w:sz w:val="28"/>
          <w:szCs w:val="28"/>
        </w:rPr>
        <w:t>дополнительной общеобразовательной программы в физкультурно-спортивных,</w:t>
      </w:r>
      <w:r>
        <w:rPr>
          <w:sz w:val="28"/>
          <w:szCs w:val="28"/>
        </w:rPr>
        <w:t xml:space="preserve"> </w:t>
      </w:r>
      <w:r w:rsidRPr="00BF3A93">
        <w:rPr>
          <w:sz w:val="28"/>
          <w:szCs w:val="28"/>
        </w:rPr>
        <w:t>туристско-краеведческих объединениях</w:t>
      </w:r>
      <w:r>
        <w:rPr>
          <w:sz w:val="28"/>
          <w:szCs w:val="28"/>
        </w:rPr>
        <w:t xml:space="preserve">) получено и </w:t>
      </w:r>
      <w:r w:rsidRPr="00BF3A93">
        <w:rPr>
          <w:sz w:val="28"/>
          <w:szCs w:val="28"/>
        </w:rPr>
        <w:t>прилагается.</w:t>
      </w:r>
    </w:p>
    <w:p w:rsidR="00EF2986" w:rsidRPr="00BF3A93" w:rsidRDefault="00EF2986" w:rsidP="00EF2986">
      <w:pPr>
        <w:autoSpaceDE w:val="0"/>
        <w:autoSpaceDN w:val="0"/>
        <w:adjustRightInd w:val="0"/>
        <w:rPr>
          <w:sz w:val="28"/>
          <w:szCs w:val="28"/>
        </w:rPr>
      </w:pPr>
      <w:r w:rsidRPr="00BF3A93">
        <w:rPr>
          <w:sz w:val="28"/>
          <w:szCs w:val="28"/>
        </w:rPr>
        <w:t>_______________</w:t>
      </w:r>
    </w:p>
    <w:p w:rsidR="00EF2986" w:rsidRPr="00BF3A93" w:rsidRDefault="00EF2986" w:rsidP="00EF29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F3A93">
        <w:rPr>
          <w:sz w:val="28"/>
          <w:szCs w:val="28"/>
        </w:rPr>
        <w:t>Дата</w:t>
      </w:r>
    </w:p>
    <w:p w:rsidR="00EF2986" w:rsidRPr="00BF3A93" w:rsidRDefault="00EF2986" w:rsidP="00EF2986">
      <w:pPr>
        <w:autoSpaceDE w:val="0"/>
        <w:autoSpaceDN w:val="0"/>
        <w:adjustRightInd w:val="0"/>
        <w:rPr>
          <w:sz w:val="28"/>
          <w:szCs w:val="28"/>
        </w:rPr>
      </w:pPr>
      <w:r w:rsidRPr="00BF3A93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               </w:t>
      </w:r>
      <w:r w:rsidRPr="00BF3A93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    _____________    </w:t>
      </w:r>
      <w:r w:rsidRPr="00BF3A93">
        <w:rPr>
          <w:sz w:val="28"/>
          <w:szCs w:val="28"/>
        </w:rPr>
        <w:t>/</w:t>
      </w:r>
    </w:p>
    <w:p w:rsidR="00EF2986" w:rsidRPr="00CC6032" w:rsidRDefault="00EF2986" w:rsidP="00EF29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F3A93">
        <w:rPr>
          <w:sz w:val="28"/>
          <w:szCs w:val="28"/>
        </w:rPr>
        <w:t>Подпись</w:t>
      </w:r>
      <w:r>
        <w:rPr>
          <w:sz w:val="28"/>
          <w:szCs w:val="28"/>
        </w:rPr>
        <w:t xml:space="preserve">                                          </w:t>
      </w:r>
      <w:r w:rsidRPr="00BF3A93">
        <w:rPr>
          <w:sz w:val="28"/>
          <w:szCs w:val="28"/>
        </w:rPr>
        <w:t xml:space="preserve"> Расшифровка</w:t>
      </w:r>
    </w:p>
    <w:p w:rsidR="00527BAF" w:rsidRPr="00527BAF" w:rsidRDefault="00527BAF" w:rsidP="00527BAF">
      <w:pPr>
        <w:tabs>
          <w:tab w:val="left" w:pos="3700"/>
        </w:tabs>
        <w:rPr>
          <w:sz w:val="28"/>
          <w:szCs w:val="28"/>
        </w:rPr>
      </w:pPr>
    </w:p>
    <w:sectPr w:rsidR="00527BAF" w:rsidRPr="00527BAF" w:rsidSect="00D839D6">
      <w:type w:val="continuous"/>
      <w:pgSz w:w="11900" w:h="16838"/>
      <w:pgMar w:top="1125" w:right="846" w:bottom="149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532AAF0"/>
    <w:lvl w:ilvl="0" w:tplc="6AE2C2EE">
      <w:start w:val="1"/>
      <w:numFmt w:val="bullet"/>
      <w:lvlText w:val="-"/>
      <w:lvlJc w:val="left"/>
    </w:lvl>
    <w:lvl w:ilvl="1" w:tplc="D36EC7F6">
      <w:numFmt w:val="decimal"/>
      <w:lvlText w:val=""/>
      <w:lvlJc w:val="left"/>
    </w:lvl>
    <w:lvl w:ilvl="2" w:tplc="BDF05002">
      <w:numFmt w:val="decimal"/>
      <w:lvlText w:val=""/>
      <w:lvlJc w:val="left"/>
    </w:lvl>
    <w:lvl w:ilvl="3" w:tplc="DC9E34D4">
      <w:numFmt w:val="decimal"/>
      <w:lvlText w:val=""/>
      <w:lvlJc w:val="left"/>
    </w:lvl>
    <w:lvl w:ilvl="4" w:tplc="1D14CC94">
      <w:numFmt w:val="decimal"/>
      <w:lvlText w:val=""/>
      <w:lvlJc w:val="left"/>
    </w:lvl>
    <w:lvl w:ilvl="5" w:tplc="ED20765C">
      <w:numFmt w:val="decimal"/>
      <w:lvlText w:val=""/>
      <w:lvlJc w:val="left"/>
    </w:lvl>
    <w:lvl w:ilvl="6" w:tplc="3DF41F44">
      <w:numFmt w:val="decimal"/>
      <w:lvlText w:val=""/>
      <w:lvlJc w:val="left"/>
    </w:lvl>
    <w:lvl w:ilvl="7" w:tplc="FCEC9D88">
      <w:numFmt w:val="decimal"/>
      <w:lvlText w:val=""/>
      <w:lvlJc w:val="left"/>
    </w:lvl>
    <w:lvl w:ilvl="8" w:tplc="FA567F48">
      <w:numFmt w:val="decimal"/>
      <w:lvlText w:val=""/>
      <w:lvlJc w:val="left"/>
    </w:lvl>
  </w:abstractNum>
  <w:abstractNum w:abstractNumId="1">
    <w:nsid w:val="00000124"/>
    <w:multiLevelType w:val="hybridMultilevel"/>
    <w:tmpl w:val="5FEC378C"/>
    <w:lvl w:ilvl="0" w:tplc="7A76954A">
      <w:start w:val="1"/>
      <w:numFmt w:val="decimal"/>
      <w:lvlText w:val="%1)"/>
      <w:lvlJc w:val="left"/>
    </w:lvl>
    <w:lvl w:ilvl="1" w:tplc="B61A806E">
      <w:numFmt w:val="decimal"/>
      <w:lvlText w:val=""/>
      <w:lvlJc w:val="left"/>
    </w:lvl>
    <w:lvl w:ilvl="2" w:tplc="9A0C3CD0">
      <w:numFmt w:val="decimal"/>
      <w:lvlText w:val=""/>
      <w:lvlJc w:val="left"/>
    </w:lvl>
    <w:lvl w:ilvl="3" w:tplc="663EF03C">
      <w:numFmt w:val="decimal"/>
      <w:lvlText w:val=""/>
      <w:lvlJc w:val="left"/>
    </w:lvl>
    <w:lvl w:ilvl="4" w:tplc="C47AFD94">
      <w:numFmt w:val="decimal"/>
      <w:lvlText w:val=""/>
      <w:lvlJc w:val="left"/>
    </w:lvl>
    <w:lvl w:ilvl="5" w:tplc="B9AC720C">
      <w:numFmt w:val="decimal"/>
      <w:lvlText w:val=""/>
      <w:lvlJc w:val="left"/>
    </w:lvl>
    <w:lvl w:ilvl="6" w:tplc="9A900092">
      <w:numFmt w:val="decimal"/>
      <w:lvlText w:val=""/>
      <w:lvlJc w:val="left"/>
    </w:lvl>
    <w:lvl w:ilvl="7" w:tplc="1F4AE416">
      <w:numFmt w:val="decimal"/>
      <w:lvlText w:val=""/>
      <w:lvlJc w:val="left"/>
    </w:lvl>
    <w:lvl w:ilvl="8" w:tplc="C02CD66E">
      <w:numFmt w:val="decimal"/>
      <w:lvlText w:val=""/>
      <w:lvlJc w:val="left"/>
    </w:lvl>
  </w:abstractNum>
  <w:abstractNum w:abstractNumId="2">
    <w:nsid w:val="00000F3E"/>
    <w:multiLevelType w:val="hybridMultilevel"/>
    <w:tmpl w:val="9604C5F2"/>
    <w:lvl w:ilvl="0" w:tplc="7D6AADD6">
      <w:start w:val="2"/>
      <w:numFmt w:val="decimal"/>
      <w:lvlText w:val="%1."/>
      <w:lvlJc w:val="left"/>
    </w:lvl>
    <w:lvl w:ilvl="1" w:tplc="76A629F6">
      <w:numFmt w:val="decimal"/>
      <w:lvlText w:val=""/>
      <w:lvlJc w:val="left"/>
    </w:lvl>
    <w:lvl w:ilvl="2" w:tplc="35F4607C">
      <w:numFmt w:val="decimal"/>
      <w:lvlText w:val=""/>
      <w:lvlJc w:val="left"/>
    </w:lvl>
    <w:lvl w:ilvl="3" w:tplc="E73EBC92">
      <w:numFmt w:val="decimal"/>
      <w:lvlText w:val=""/>
      <w:lvlJc w:val="left"/>
    </w:lvl>
    <w:lvl w:ilvl="4" w:tplc="AAF04296">
      <w:numFmt w:val="decimal"/>
      <w:lvlText w:val=""/>
      <w:lvlJc w:val="left"/>
    </w:lvl>
    <w:lvl w:ilvl="5" w:tplc="EB302456">
      <w:numFmt w:val="decimal"/>
      <w:lvlText w:val=""/>
      <w:lvlJc w:val="left"/>
    </w:lvl>
    <w:lvl w:ilvl="6" w:tplc="64DA5700">
      <w:numFmt w:val="decimal"/>
      <w:lvlText w:val=""/>
      <w:lvlJc w:val="left"/>
    </w:lvl>
    <w:lvl w:ilvl="7" w:tplc="29EE029C">
      <w:numFmt w:val="decimal"/>
      <w:lvlText w:val=""/>
      <w:lvlJc w:val="left"/>
    </w:lvl>
    <w:lvl w:ilvl="8" w:tplc="9790EFAA">
      <w:numFmt w:val="decimal"/>
      <w:lvlText w:val=""/>
      <w:lvlJc w:val="left"/>
    </w:lvl>
  </w:abstractNum>
  <w:abstractNum w:abstractNumId="3">
    <w:nsid w:val="000012DB"/>
    <w:multiLevelType w:val="hybridMultilevel"/>
    <w:tmpl w:val="7240807C"/>
    <w:lvl w:ilvl="0" w:tplc="AB6856B0">
      <w:start w:val="1"/>
      <w:numFmt w:val="bullet"/>
      <w:lvlText w:val="-"/>
      <w:lvlJc w:val="left"/>
    </w:lvl>
    <w:lvl w:ilvl="1" w:tplc="13482EAA">
      <w:numFmt w:val="decimal"/>
      <w:lvlText w:val=""/>
      <w:lvlJc w:val="left"/>
    </w:lvl>
    <w:lvl w:ilvl="2" w:tplc="8856BA1C">
      <w:numFmt w:val="decimal"/>
      <w:lvlText w:val=""/>
      <w:lvlJc w:val="left"/>
    </w:lvl>
    <w:lvl w:ilvl="3" w:tplc="785A9344">
      <w:numFmt w:val="decimal"/>
      <w:lvlText w:val=""/>
      <w:lvlJc w:val="left"/>
    </w:lvl>
    <w:lvl w:ilvl="4" w:tplc="06F8DA78">
      <w:numFmt w:val="decimal"/>
      <w:lvlText w:val=""/>
      <w:lvlJc w:val="left"/>
    </w:lvl>
    <w:lvl w:ilvl="5" w:tplc="D030468E">
      <w:numFmt w:val="decimal"/>
      <w:lvlText w:val=""/>
      <w:lvlJc w:val="left"/>
    </w:lvl>
    <w:lvl w:ilvl="6" w:tplc="03BA6E4A">
      <w:numFmt w:val="decimal"/>
      <w:lvlText w:val=""/>
      <w:lvlJc w:val="left"/>
    </w:lvl>
    <w:lvl w:ilvl="7" w:tplc="AC663CE4">
      <w:numFmt w:val="decimal"/>
      <w:lvlText w:val=""/>
      <w:lvlJc w:val="left"/>
    </w:lvl>
    <w:lvl w:ilvl="8" w:tplc="3FAAA93E">
      <w:numFmt w:val="decimal"/>
      <w:lvlText w:val=""/>
      <w:lvlJc w:val="left"/>
    </w:lvl>
  </w:abstractNum>
  <w:abstractNum w:abstractNumId="4">
    <w:nsid w:val="0000153C"/>
    <w:multiLevelType w:val="hybridMultilevel"/>
    <w:tmpl w:val="2C669B4E"/>
    <w:lvl w:ilvl="0" w:tplc="B0068014">
      <w:start w:val="1"/>
      <w:numFmt w:val="bullet"/>
      <w:lvlText w:val=""/>
      <w:lvlJc w:val="left"/>
    </w:lvl>
    <w:lvl w:ilvl="1" w:tplc="E8689178">
      <w:numFmt w:val="decimal"/>
      <w:lvlText w:val=""/>
      <w:lvlJc w:val="left"/>
    </w:lvl>
    <w:lvl w:ilvl="2" w:tplc="20B29FD6">
      <w:numFmt w:val="decimal"/>
      <w:lvlText w:val=""/>
      <w:lvlJc w:val="left"/>
    </w:lvl>
    <w:lvl w:ilvl="3" w:tplc="6AC46FA2">
      <w:numFmt w:val="decimal"/>
      <w:lvlText w:val=""/>
      <w:lvlJc w:val="left"/>
    </w:lvl>
    <w:lvl w:ilvl="4" w:tplc="24C03476">
      <w:numFmt w:val="decimal"/>
      <w:lvlText w:val=""/>
      <w:lvlJc w:val="left"/>
    </w:lvl>
    <w:lvl w:ilvl="5" w:tplc="091CE92C">
      <w:numFmt w:val="decimal"/>
      <w:lvlText w:val=""/>
      <w:lvlJc w:val="left"/>
    </w:lvl>
    <w:lvl w:ilvl="6" w:tplc="ED5A1AEA">
      <w:numFmt w:val="decimal"/>
      <w:lvlText w:val=""/>
      <w:lvlJc w:val="left"/>
    </w:lvl>
    <w:lvl w:ilvl="7" w:tplc="DFF8DCBC">
      <w:numFmt w:val="decimal"/>
      <w:lvlText w:val=""/>
      <w:lvlJc w:val="left"/>
    </w:lvl>
    <w:lvl w:ilvl="8" w:tplc="B0704CAC">
      <w:numFmt w:val="decimal"/>
      <w:lvlText w:val=""/>
      <w:lvlJc w:val="left"/>
    </w:lvl>
  </w:abstractNum>
  <w:abstractNum w:abstractNumId="5">
    <w:nsid w:val="00001547"/>
    <w:multiLevelType w:val="hybridMultilevel"/>
    <w:tmpl w:val="C644BC7C"/>
    <w:lvl w:ilvl="0" w:tplc="7A9C575C">
      <w:start w:val="1"/>
      <w:numFmt w:val="bullet"/>
      <w:lvlText w:val="С"/>
      <w:lvlJc w:val="left"/>
    </w:lvl>
    <w:lvl w:ilvl="1" w:tplc="DC0415C2">
      <w:numFmt w:val="decimal"/>
      <w:lvlText w:val=""/>
      <w:lvlJc w:val="left"/>
    </w:lvl>
    <w:lvl w:ilvl="2" w:tplc="1E82B0AE">
      <w:numFmt w:val="decimal"/>
      <w:lvlText w:val=""/>
      <w:lvlJc w:val="left"/>
    </w:lvl>
    <w:lvl w:ilvl="3" w:tplc="9364EE52">
      <w:numFmt w:val="decimal"/>
      <w:lvlText w:val=""/>
      <w:lvlJc w:val="left"/>
    </w:lvl>
    <w:lvl w:ilvl="4" w:tplc="6736E0E0">
      <w:numFmt w:val="decimal"/>
      <w:lvlText w:val=""/>
      <w:lvlJc w:val="left"/>
    </w:lvl>
    <w:lvl w:ilvl="5" w:tplc="92B2532C">
      <w:numFmt w:val="decimal"/>
      <w:lvlText w:val=""/>
      <w:lvlJc w:val="left"/>
    </w:lvl>
    <w:lvl w:ilvl="6" w:tplc="4B58E46A">
      <w:numFmt w:val="decimal"/>
      <w:lvlText w:val=""/>
      <w:lvlJc w:val="left"/>
    </w:lvl>
    <w:lvl w:ilvl="7" w:tplc="673E23F2">
      <w:numFmt w:val="decimal"/>
      <w:lvlText w:val=""/>
      <w:lvlJc w:val="left"/>
    </w:lvl>
    <w:lvl w:ilvl="8" w:tplc="45EA7A0C">
      <w:numFmt w:val="decimal"/>
      <w:lvlText w:val=""/>
      <w:lvlJc w:val="left"/>
    </w:lvl>
  </w:abstractNum>
  <w:abstractNum w:abstractNumId="6">
    <w:nsid w:val="00002D12"/>
    <w:multiLevelType w:val="hybridMultilevel"/>
    <w:tmpl w:val="080E5056"/>
    <w:lvl w:ilvl="0" w:tplc="51EC2E90">
      <w:start w:val="1"/>
      <w:numFmt w:val="decimal"/>
      <w:lvlText w:val="%1."/>
      <w:lvlJc w:val="left"/>
    </w:lvl>
    <w:lvl w:ilvl="1" w:tplc="BB0EBE26">
      <w:numFmt w:val="decimal"/>
      <w:lvlText w:val=""/>
      <w:lvlJc w:val="left"/>
    </w:lvl>
    <w:lvl w:ilvl="2" w:tplc="472844E4">
      <w:numFmt w:val="decimal"/>
      <w:lvlText w:val=""/>
      <w:lvlJc w:val="left"/>
    </w:lvl>
    <w:lvl w:ilvl="3" w:tplc="511AA9F8">
      <w:numFmt w:val="decimal"/>
      <w:lvlText w:val=""/>
      <w:lvlJc w:val="left"/>
    </w:lvl>
    <w:lvl w:ilvl="4" w:tplc="37E26394">
      <w:numFmt w:val="decimal"/>
      <w:lvlText w:val=""/>
      <w:lvlJc w:val="left"/>
    </w:lvl>
    <w:lvl w:ilvl="5" w:tplc="AF840A96">
      <w:numFmt w:val="decimal"/>
      <w:lvlText w:val=""/>
      <w:lvlJc w:val="left"/>
    </w:lvl>
    <w:lvl w:ilvl="6" w:tplc="76A03BCE">
      <w:numFmt w:val="decimal"/>
      <w:lvlText w:val=""/>
      <w:lvlJc w:val="left"/>
    </w:lvl>
    <w:lvl w:ilvl="7" w:tplc="C116E490">
      <w:numFmt w:val="decimal"/>
      <w:lvlText w:val=""/>
      <w:lvlJc w:val="left"/>
    </w:lvl>
    <w:lvl w:ilvl="8" w:tplc="E61EA89A">
      <w:numFmt w:val="decimal"/>
      <w:lvlText w:val=""/>
      <w:lvlJc w:val="left"/>
    </w:lvl>
  </w:abstractNum>
  <w:abstractNum w:abstractNumId="7">
    <w:nsid w:val="0000305E"/>
    <w:multiLevelType w:val="hybridMultilevel"/>
    <w:tmpl w:val="D5E8B02A"/>
    <w:lvl w:ilvl="0" w:tplc="AB60F5DE">
      <w:start w:val="1"/>
      <w:numFmt w:val="bullet"/>
      <w:lvlText w:val="-"/>
      <w:lvlJc w:val="left"/>
    </w:lvl>
    <w:lvl w:ilvl="1" w:tplc="ED3A8E1C">
      <w:numFmt w:val="decimal"/>
      <w:lvlText w:val=""/>
      <w:lvlJc w:val="left"/>
    </w:lvl>
    <w:lvl w:ilvl="2" w:tplc="2B6641D6">
      <w:numFmt w:val="decimal"/>
      <w:lvlText w:val=""/>
      <w:lvlJc w:val="left"/>
    </w:lvl>
    <w:lvl w:ilvl="3" w:tplc="1B68CBF6">
      <w:numFmt w:val="decimal"/>
      <w:lvlText w:val=""/>
      <w:lvlJc w:val="left"/>
    </w:lvl>
    <w:lvl w:ilvl="4" w:tplc="2B442F0E">
      <w:numFmt w:val="decimal"/>
      <w:lvlText w:val=""/>
      <w:lvlJc w:val="left"/>
    </w:lvl>
    <w:lvl w:ilvl="5" w:tplc="9D6A8D06">
      <w:numFmt w:val="decimal"/>
      <w:lvlText w:val=""/>
      <w:lvlJc w:val="left"/>
    </w:lvl>
    <w:lvl w:ilvl="6" w:tplc="9C504CE4">
      <w:numFmt w:val="decimal"/>
      <w:lvlText w:val=""/>
      <w:lvlJc w:val="left"/>
    </w:lvl>
    <w:lvl w:ilvl="7" w:tplc="2E6A09B6">
      <w:numFmt w:val="decimal"/>
      <w:lvlText w:val=""/>
      <w:lvlJc w:val="left"/>
    </w:lvl>
    <w:lvl w:ilvl="8" w:tplc="00D093BC">
      <w:numFmt w:val="decimal"/>
      <w:lvlText w:val=""/>
      <w:lvlJc w:val="left"/>
    </w:lvl>
  </w:abstractNum>
  <w:abstractNum w:abstractNumId="8">
    <w:nsid w:val="0000390C"/>
    <w:multiLevelType w:val="hybridMultilevel"/>
    <w:tmpl w:val="3454DD1E"/>
    <w:lvl w:ilvl="0" w:tplc="879CF7EA">
      <w:start w:val="1"/>
      <w:numFmt w:val="bullet"/>
      <w:lvlText w:val="-"/>
      <w:lvlJc w:val="left"/>
    </w:lvl>
    <w:lvl w:ilvl="1" w:tplc="4E5A34C8">
      <w:numFmt w:val="decimal"/>
      <w:lvlText w:val=""/>
      <w:lvlJc w:val="left"/>
    </w:lvl>
    <w:lvl w:ilvl="2" w:tplc="4D1CA9E2">
      <w:numFmt w:val="decimal"/>
      <w:lvlText w:val=""/>
      <w:lvlJc w:val="left"/>
    </w:lvl>
    <w:lvl w:ilvl="3" w:tplc="D1122142">
      <w:numFmt w:val="decimal"/>
      <w:lvlText w:val=""/>
      <w:lvlJc w:val="left"/>
    </w:lvl>
    <w:lvl w:ilvl="4" w:tplc="652221D8">
      <w:numFmt w:val="decimal"/>
      <w:lvlText w:val=""/>
      <w:lvlJc w:val="left"/>
    </w:lvl>
    <w:lvl w:ilvl="5" w:tplc="BB60DBAA">
      <w:numFmt w:val="decimal"/>
      <w:lvlText w:val=""/>
      <w:lvlJc w:val="left"/>
    </w:lvl>
    <w:lvl w:ilvl="6" w:tplc="C944E96A">
      <w:numFmt w:val="decimal"/>
      <w:lvlText w:val=""/>
      <w:lvlJc w:val="left"/>
    </w:lvl>
    <w:lvl w:ilvl="7" w:tplc="3E78EA6E">
      <w:numFmt w:val="decimal"/>
      <w:lvlText w:val=""/>
      <w:lvlJc w:val="left"/>
    </w:lvl>
    <w:lvl w:ilvl="8" w:tplc="031C903A">
      <w:numFmt w:val="decimal"/>
      <w:lvlText w:val=""/>
      <w:lvlJc w:val="left"/>
    </w:lvl>
  </w:abstractNum>
  <w:abstractNum w:abstractNumId="9">
    <w:nsid w:val="000039B3"/>
    <w:multiLevelType w:val="hybridMultilevel"/>
    <w:tmpl w:val="DC02BD68"/>
    <w:lvl w:ilvl="0" w:tplc="E102C5B4">
      <w:start w:val="1"/>
      <w:numFmt w:val="bullet"/>
      <w:lvlText w:val="С"/>
      <w:lvlJc w:val="left"/>
    </w:lvl>
    <w:lvl w:ilvl="1" w:tplc="2638A560">
      <w:numFmt w:val="decimal"/>
      <w:lvlText w:val=""/>
      <w:lvlJc w:val="left"/>
    </w:lvl>
    <w:lvl w:ilvl="2" w:tplc="DB12E134">
      <w:numFmt w:val="decimal"/>
      <w:lvlText w:val=""/>
      <w:lvlJc w:val="left"/>
    </w:lvl>
    <w:lvl w:ilvl="3" w:tplc="16BC7AB2">
      <w:numFmt w:val="decimal"/>
      <w:lvlText w:val=""/>
      <w:lvlJc w:val="left"/>
    </w:lvl>
    <w:lvl w:ilvl="4" w:tplc="7CEE4F76">
      <w:numFmt w:val="decimal"/>
      <w:lvlText w:val=""/>
      <w:lvlJc w:val="left"/>
    </w:lvl>
    <w:lvl w:ilvl="5" w:tplc="E43EB63A">
      <w:numFmt w:val="decimal"/>
      <w:lvlText w:val=""/>
      <w:lvlJc w:val="left"/>
    </w:lvl>
    <w:lvl w:ilvl="6" w:tplc="4A366576">
      <w:numFmt w:val="decimal"/>
      <w:lvlText w:val=""/>
      <w:lvlJc w:val="left"/>
    </w:lvl>
    <w:lvl w:ilvl="7" w:tplc="D20CD3D2">
      <w:numFmt w:val="decimal"/>
      <w:lvlText w:val=""/>
      <w:lvlJc w:val="left"/>
    </w:lvl>
    <w:lvl w:ilvl="8" w:tplc="C1DA476A">
      <w:numFmt w:val="decimal"/>
      <w:lvlText w:val=""/>
      <w:lvlJc w:val="left"/>
    </w:lvl>
  </w:abstractNum>
  <w:abstractNum w:abstractNumId="10">
    <w:nsid w:val="0000440D"/>
    <w:multiLevelType w:val="hybridMultilevel"/>
    <w:tmpl w:val="FA145338"/>
    <w:lvl w:ilvl="0" w:tplc="FDBA809C">
      <w:start w:val="1"/>
      <w:numFmt w:val="bullet"/>
      <w:lvlText w:val="-"/>
      <w:lvlJc w:val="left"/>
    </w:lvl>
    <w:lvl w:ilvl="1" w:tplc="5C9415FC">
      <w:numFmt w:val="decimal"/>
      <w:lvlText w:val=""/>
      <w:lvlJc w:val="left"/>
    </w:lvl>
    <w:lvl w:ilvl="2" w:tplc="D5828D82">
      <w:numFmt w:val="decimal"/>
      <w:lvlText w:val=""/>
      <w:lvlJc w:val="left"/>
    </w:lvl>
    <w:lvl w:ilvl="3" w:tplc="59081C52">
      <w:numFmt w:val="decimal"/>
      <w:lvlText w:val=""/>
      <w:lvlJc w:val="left"/>
    </w:lvl>
    <w:lvl w:ilvl="4" w:tplc="B672A5BA">
      <w:numFmt w:val="decimal"/>
      <w:lvlText w:val=""/>
      <w:lvlJc w:val="left"/>
    </w:lvl>
    <w:lvl w:ilvl="5" w:tplc="61DCA000">
      <w:numFmt w:val="decimal"/>
      <w:lvlText w:val=""/>
      <w:lvlJc w:val="left"/>
    </w:lvl>
    <w:lvl w:ilvl="6" w:tplc="AAC6E5EA">
      <w:numFmt w:val="decimal"/>
      <w:lvlText w:val=""/>
      <w:lvlJc w:val="left"/>
    </w:lvl>
    <w:lvl w:ilvl="7" w:tplc="C82845A0">
      <w:numFmt w:val="decimal"/>
      <w:lvlText w:val=""/>
      <w:lvlJc w:val="left"/>
    </w:lvl>
    <w:lvl w:ilvl="8" w:tplc="772C68D8">
      <w:numFmt w:val="decimal"/>
      <w:lvlText w:val=""/>
      <w:lvlJc w:val="left"/>
    </w:lvl>
  </w:abstractNum>
  <w:abstractNum w:abstractNumId="11">
    <w:nsid w:val="0000491C"/>
    <w:multiLevelType w:val="hybridMultilevel"/>
    <w:tmpl w:val="89867594"/>
    <w:lvl w:ilvl="0" w:tplc="23D62376">
      <w:start w:val="1"/>
      <w:numFmt w:val="bullet"/>
      <w:lvlText w:val="-"/>
      <w:lvlJc w:val="left"/>
    </w:lvl>
    <w:lvl w:ilvl="1" w:tplc="E06298D6">
      <w:numFmt w:val="decimal"/>
      <w:lvlText w:val=""/>
      <w:lvlJc w:val="left"/>
    </w:lvl>
    <w:lvl w:ilvl="2" w:tplc="F8CC32C2">
      <w:numFmt w:val="decimal"/>
      <w:lvlText w:val=""/>
      <w:lvlJc w:val="left"/>
    </w:lvl>
    <w:lvl w:ilvl="3" w:tplc="B758205C">
      <w:numFmt w:val="decimal"/>
      <w:lvlText w:val=""/>
      <w:lvlJc w:val="left"/>
    </w:lvl>
    <w:lvl w:ilvl="4" w:tplc="C436FE54">
      <w:numFmt w:val="decimal"/>
      <w:lvlText w:val=""/>
      <w:lvlJc w:val="left"/>
    </w:lvl>
    <w:lvl w:ilvl="5" w:tplc="9B9AD4F4">
      <w:numFmt w:val="decimal"/>
      <w:lvlText w:val=""/>
      <w:lvlJc w:val="left"/>
    </w:lvl>
    <w:lvl w:ilvl="6" w:tplc="4A5E4604">
      <w:numFmt w:val="decimal"/>
      <w:lvlText w:val=""/>
      <w:lvlJc w:val="left"/>
    </w:lvl>
    <w:lvl w:ilvl="7" w:tplc="57EC6B96">
      <w:numFmt w:val="decimal"/>
      <w:lvlText w:val=""/>
      <w:lvlJc w:val="left"/>
    </w:lvl>
    <w:lvl w:ilvl="8" w:tplc="D3A2A9A2">
      <w:numFmt w:val="decimal"/>
      <w:lvlText w:val=""/>
      <w:lvlJc w:val="left"/>
    </w:lvl>
  </w:abstractNum>
  <w:abstractNum w:abstractNumId="12">
    <w:nsid w:val="00004D06"/>
    <w:multiLevelType w:val="hybridMultilevel"/>
    <w:tmpl w:val="57E45848"/>
    <w:lvl w:ilvl="0" w:tplc="5AD63F3E">
      <w:start w:val="1"/>
      <w:numFmt w:val="bullet"/>
      <w:lvlText w:val=""/>
      <w:lvlJc w:val="left"/>
    </w:lvl>
    <w:lvl w:ilvl="1" w:tplc="8F2E504C">
      <w:numFmt w:val="decimal"/>
      <w:lvlText w:val=""/>
      <w:lvlJc w:val="left"/>
    </w:lvl>
    <w:lvl w:ilvl="2" w:tplc="D54EB3C2">
      <w:numFmt w:val="decimal"/>
      <w:lvlText w:val=""/>
      <w:lvlJc w:val="left"/>
    </w:lvl>
    <w:lvl w:ilvl="3" w:tplc="88E66DBE">
      <w:numFmt w:val="decimal"/>
      <w:lvlText w:val=""/>
      <w:lvlJc w:val="left"/>
    </w:lvl>
    <w:lvl w:ilvl="4" w:tplc="B1E2B864">
      <w:numFmt w:val="decimal"/>
      <w:lvlText w:val=""/>
      <w:lvlJc w:val="left"/>
    </w:lvl>
    <w:lvl w:ilvl="5" w:tplc="55727E6A">
      <w:numFmt w:val="decimal"/>
      <w:lvlText w:val=""/>
      <w:lvlJc w:val="left"/>
    </w:lvl>
    <w:lvl w:ilvl="6" w:tplc="0F9668CE">
      <w:numFmt w:val="decimal"/>
      <w:lvlText w:val=""/>
      <w:lvlJc w:val="left"/>
    </w:lvl>
    <w:lvl w:ilvl="7" w:tplc="FCDE5774">
      <w:numFmt w:val="decimal"/>
      <w:lvlText w:val=""/>
      <w:lvlJc w:val="left"/>
    </w:lvl>
    <w:lvl w:ilvl="8" w:tplc="82381232">
      <w:numFmt w:val="decimal"/>
      <w:lvlText w:val=""/>
      <w:lvlJc w:val="left"/>
    </w:lvl>
  </w:abstractNum>
  <w:abstractNum w:abstractNumId="13">
    <w:nsid w:val="00004DB7"/>
    <w:multiLevelType w:val="hybridMultilevel"/>
    <w:tmpl w:val="48C88F16"/>
    <w:lvl w:ilvl="0" w:tplc="BA98DBE4">
      <w:start w:val="5"/>
      <w:numFmt w:val="decimal"/>
      <w:lvlText w:val="%1."/>
      <w:lvlJc w:val="left"/>
    </w:lvl>
    <w:lvl w:ilvl="1" w:tplc="37BC8EAE">
      <w:numFmt w:val="decimal"/>
      <w:lvlText w:val=""/>
      <w:lvlJc w:val="left"/>
    </w:lvl>
    <w:lvl w:ilvl="2" w:tplc="361E92CC">
      <w:numFmt w:val="decimal"/>
      <w:lvlText w:val=""/>
      <w:lvlJc w:val="left"/>
    </w:lvl>
    <w:lvl w:ilvl="3" w:tplc="205CE2CE">
      <w:numFmt w:val="decimal"/>
      <w:lvlText w:val=""/>
      <w:lvlJc w:val="left"/>
    </w:lvl>
    <w:lvl w:ilvl="4" w:tplc="82CC3846">
      <w:numFmt w:val="decimal"/>
      <w:lvlText w:val=""/>
      <w:lvlJc w:val="left"/>
    </w:lvl>
    <w:lvl w:ilvl="5" w:tplc="2D20A51A">
      <w:numFmt w:val="decimal"/>
      <w:lvlText w:val=""/>
      <w:lvlJc w:val="left"/>
    </w:lvl>
    <w:lvl w:ilvl="6" w:tplc="48C29976">
      <w:numFmt w:val="decimal"/>
      <w:lvlText w:val=""/>
      <w:lvlJc w:val="left"/>
    </w:lvl>
    <w:lvl w:ilvl="7" w:tplc="B90A6272">
      <w:numFmt w:val="decimal"/>
      <w:lvlText w:val=""/>
      <w:lvlJc w:val="left"/>
    </w:lvl>
    <w:lvl w:ilvl="8" w:tplc="38BA98FE">
      <w:numFmt w:val="decimal"/>
      <w:lvlText w:val=""/>
      <w:lvlJc w:val="left"/>
    </w:lvl>
  </w:abstractNum>
  <w:abstractNum w:abstractNumId="14">
    <w:nsid w:val="000054DE"/>
    <w:multiLevelType w:val="hybridMultilevel"/>
    <w:tmpl w:val="C2B068FE"/>
    <w:lvl w:ilvl="0" w:tplc="54DE192C">
      <w:start w:val="1"/>
      <w:numFmt w:val="decimal"/>
      <w:lvlText w:val="%1."/>
      <w:lvlJc w:val="left"/>
    </w:lvl>
    <w:lvl w:ilvl="1" w:tplc="088082AE">
      <w:numFmt w:val="decimal"/>
      <w:lvlText w:val=""/>
      <w:lvlJc w:val="left"/>
    </w:lvl>
    <w:lvl w:ilvl="2" w:tplc="F4D2D652">
      <w:numFmt w:val="decimal"/>
      <w:lvlText w:val=""/>
      <w:lvlJc w:val="left"/>
    </w:lvl>
    <w:lvl w:ilvl="3" w:tplc="A064B36C">
      <w:numFmt w:val="decimal"/>
      <w:lvlText w:val=""/>
      <w:lvlJc w:val="left"/>
    </w:lvl>
    <w:lvl w:ilvl="4" w:tplc="D28A6E0C">
      <w:numFmt w:val="decimal"/>
      <w:lvlText w:val=""/>
      <w:lvlJc w:val="left"/>
    </w:lvl>
    <w:lvl w:ilvl="5" w:tplc="4B705612">
      <w:numFmt w:val="decimal"/>
      <w:lvlText w:val=""/>
      <w:lvlJc w:val="left"/>
    </w:lvl>
    <w:lvl w:ilvl="6" w:tplc="44F85094">
      <w:numFmt w:val="decimal"/>
      <w:lvlText w:val=""/>
      <w:lvlJc w:val="left"/>
    </w:lvl>
    <w:lvl w:ilvl="7" w:tplc="B270F48A">
      <w:numFmt w:val="decimal"/>
      <w:lvlText w:val=""/>
      <w:lvlJc w:val="left"/>
    </w:lvl>
    <w:lvl w:ilvl="8" w:tplc="D7CE955E">
      <w:numFmt w:val="decimal"/>
      <w:lvlText w:val=""/>
      <w:lvlJc w:val="left"/>
    </w:lvl>
  </w:abstractNum>
  <w:abstractNum w:abstractNumId="15">
    <w:nsid w:val="00007E87"/>
    <w:multiLevelType w:val="hybridMultilevel"/>
    <w:tmpl w:val="6C74FD44"/>
    <w:lvl w:ilvl="0" w:tplc="E5D605D2">
      <w:start w:val="1"/>
      <w:numFmt w:val="bullet"/>
      <w:lvlText w:val=""/>
      <w:lvlJc w:val="left"/>
      <w:rPr>
        <w:rFonts w:ascii="Symbol" w:hAnsi="Symbol" w:hint="default"/>
      </w:rPr>
    </w:lvl>
    <w:lvl w:ilvl="1" w:tplc="3CE22C82">
      <w:numFmt w:val="decimal"/>
      <w:lvlText w:val=""/>
      <w:lvlJc w:val="left"/>
    </w:lvl>
    <w:lvl w:ilvl="2" w:tplc="D2046F30">
      <w:numFmt w:val="decimal"/>
      <w:lvlText w:val=""/>
      <w:lvlJc w:val="left"/>
    </w:lvl>
    <w:lvl w:ilvl="3" w:tplc="ED5A4EFC">
      <w:numFmt w:val="decimal"/>
      <w:lvlText w:val=""/>
      <w:lvlJc w:val="left"/>
    </w:lvl>
    <w:lvl w:ilvl="4" w:tplc="8C1C8E4C">
      <w:numFmt w:val="decimal"/>
      <w:lvlText w:val=""/>
      <w:lvlJc w:val="left"/>
    </w:lvl>
    <w:lvl w:ilvl="5" w:tplc="7A1C1AD2">
      <w:numFmt w:val="decimal"/>
      <w:lvlText w:val=""/>
      <w:lvlJc w:val="left"/>
    </w:lvl>
    <w:lvl w:ilvl="6" w:tplc="6FFC8DA4">
      <w:numFmt w:val="decimal"/>
      <w:lvlText w:val=""/>
      <w:lvlJc w:val="left"/>
    </w:lvl>
    <w:lvl w:ilvl="7" w:tplc="39303F92">
      <w:numFmt w:val="decimal"/>
      <w:lvlText w:val=""/>
      <w:lvlJc w:val="left"/>
    </w:lvl>
    <w:lvl w:ilvl="8" w:tplc="1194985A">
      <w:numFmt w:val="decimal"/>
      <w:lvlText w:val=""/>
      <w:lvlJc w:val="left"/>
    </w:lvl>
  </w:abstractNum>
  <w:abstractNum w:abstractNumId="16">
    <w:nsid w:val="00736DC9"/>
    <w:multiLevelType w:val="hybridMultilevel"/>
    <w:tmpl w:val="033672E0"/>
    <w:lvl w:ilvl="0" w:tplc="E5D60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172723"/>
    <w:multiLevelType w:val="multilevel"/>
    <w:tmpl w:val="E3AA9CC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</w:rPr>
    </w:lvl>
  </w:abstractNum>
  <w:abstractNum w:abstractNumId="18">
    <w:nsid w:val="3580215D"/>
    <w:multiLevelType w:val="multilevel"/>
    <w:tmpl w:val="CE7AD8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</w:r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7"/>
  </w:num>
  <w:num w:numId="18">
    <w:abstractNumId w:val="18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39D6"/>
    <w:rsid w:val="00047270"/>
    <w:rsid w:val="000522E0"/>
    <w:rsid w:val="000B17AE"/>
    <w:rsid w:val="000B64B5"/>
    <w:rsid w:val="00150BEB"/>
    <w:rsid w:val="001A1BAD"/>
    <w:rsid w:val="001A44A1"/>
    <w:rsid w:val="001F03CA"/>
    <w:rsid w:val="00210A88"/>
    <w:rsid w:val="0023482B"/>
    <w:rsid w:val="00255A7B"/>
    <w:rsid w:val="0028481B"/>
    <w:rsid w:val="00293D4F"/>
    <w:rsid w:val="002B780C"/>
    <w:rsid w:val="002D44CD"/>
    <w:rsid w:val="002E3CAB"/>
    <w:rsid w:val="00342406"/>
    <w:rsid w:val="00342A03"/>
    <w:rsid w:val="00370D70"/>
    <w:rsid w:val="00393048"/>
    <w:rsid w:val="003D568A"/>
    <w:rsid w:val="004110FF"/>
    <w:rsid w:val="004212FF"/>
    <w:rsid w:val="00437173"/>
    <w:rsid w:val="00485A1E"/>
    <w:rsid w:val="00512277"/>
    <w:rsid w:val="00527BAF"/>
    <w:rsid w:val="005E0BF3"/>
    <w:rsid w:val="00634A55"/>
    <w:rsid w:val="00644756"/>
    <w:rsid w:val="00657B76"/>
    <w:rsid w:val="00687FB7"/>
    <w:rsid w:val="007069EB"/>
    <w:rsid w:val="007354C0"/>
    <w:rsid w:val="00797FD5"/>
    <w:rsid w:val="007D5B07"/>
    <w:rsid w:val="007F5BFA"/>
    <w:rsid w:val="008F5AA3"/>
    <w:rsid w:val="009455CB"/>
    <w:rsid w:val="00967FB2"/>
    <w:rsid w:val="009723F1"/>
    <w:rsid w:val="009E3B2A"/>
    <w:rsid w:val="00A36912"/>
    <w:rsid w:val="00A6571F"/>
    <w:rsid w:val="00A70E0C"/>
    <w:rsid w:val="00AD48F1"/>
    <w:rsid w:val="00B466E9"/>
    <w:rsid w:val="00B52925"/>
    <w:rsid w:val="00B63B98"/>
    <w:rsid w:val="00BA0354"/>
    <w:rsid w:val="00C24B79"/>
    <w:rsid w:val="00C9190F"/>
    <w:rsid w:val="00CA61AE"/>
    <w:rsid w:val="00CE1EC3"/>
    <w:rsid w:val="00CF3D32"/>
    <w:rsid w:val="00D23E2A"/>
    <w:rsid w:val="00D839D6"/>
    <w:rsid w:val="00D9242F"/>
    <w:rsid w:val="00DC764B"/>
    <w:rsid w:val="00E17AE3"/>
    <w:rsid w:val="00E30B02"/>
    <w:rsid w:val="00E54192"/>
    <w:rsid w:val="00E85208"/>
    <w:rsid w:val="00E85A90"/>
    <w:rsid w:val="00EA2CE8"/>
    <w:rsid w:val="00EC3D9F"/>
    <w:rsid w:val="00ED4E1F"/>
    <w:rsid w:val="00EF2986"/>
    <w:rsid w:val="00F12642"/>
    <w:rsid w:val="00F21559"/>
    <w:rsid w:val="00F24BDD"/>
    <w:rsid w:val="00F256AB"/>
    <w:rsid w:val="00F71F25"/>
    <w:rsid w:val="00F75023"/>
    <w:rsid w:val="00FC3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23F1"/>
    <w:pPr>
      <w:ind w:left="720"/>
      <w:contextualSpacing/>
    </w:pPr>
  </w:style>
  <w:style w:type="table" w:styleId="a5">
    <w:name w:val="Table Grid"/>
    <w:basedOn w:val="a1"/>
    <w:uiPriority w:val="59"/>
    <w:rsid w:val="007354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23482B"/>
    <w:rPr>
      <w:b/>
      <w:bCs/>
    </w:rPr>
  </w:style>
  <w:style w:type="paragraph" w:customStyle="1" w:styleId="Default">
    <w:name w:val="Default"/>
    <w:rsid w:val="00342A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55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5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5F154-8677-4BC8-83AA-5D4BEA2C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16</Pages>
  <Words>3981</Words>
  <Characters>22697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СОШ №2</cp:lastModifiedBy>
  <cp:revision>56</cp:revision>
  <cp:lastPrinted>2021-05-05T07:48:00Z</cp:lastPrinted>
  <dcterms:created xsi:type="dcterms:W3CDTF">2020-05-03T10:55:00Z</dcterms:created>
  <dcterms:modified xsi:type="dcterms:W3CDTF">2021-09-24T08:41:00Z</dcterms:modified>
</cp:coreProperties>
</file>