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FF" w:rsidRDefault="00EE56FF" w:rsidP="00EE56FF">
      <w:pPr>
        <w:pStyle w:val="1"/>
        <w:spacing w:after="0" w:line="276" w:lineRule="auto"/>
      </w:pPr>
      <w:r>
        <w:t>Аннотация</w:t>
      </w:r>
    </w:p>
    <w:p w:rsidR="00EE56FF" w:rsidRDefault="00EE56FF" w:rsidP="00EE56FF">
      <w:pPr>
        <w:pStyle w:val="1"/>
        <w:spacing w:after="0" w:line="276" w:lineRule="auto"/>
      </w:pPr>
      <w:r>
        <w:t>к рабочей программе по математике (ФГОС) 1-4 классов</w:t>
      </w:r>
    </w:p>
    <w:p w:rsidR="00EE56FF" w:rsidRDefault="00EE56FF" w:rsidP="00EE56FF">
      <w:pPr>
        <w:pStyle w:val="1"/>
        <w:spacing w:after="0" w:line="276" w:lineRule="auto"/>
      </w:pPr>
      <w:r>
        <w:t>УМК «Школа России»</w:t>
      </w:r>
    </w:p>
    <w:p w:rsidR="00EE56FF" w:rsidRDefault="00EE56FF" w:rsidP="00EE56FF">
      <w:pPr>
        <w:spacing w:after="0"/>
      </w:pPr>
    </w:p>
    <w:p w:rsidR="00EE56FF" w:rsidRPr="00EE56FF" w:rsidRDefault="00EE56FF" w:rsidP="00EE56FF">
      <w:pPr>
        <w:spacing w:after="0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М.И.Моро, М.А.Бантовой, </w:t>
      </w:r>
      <w:proofErr w:type="spellStart"/>
      <w:r w:rsidRPr="00EE56FF">
        <w:rPr>
          <w:rFonts w:ascii="Times New Roman" w:hAnsi="Times New Roman" w:cs="Times New Roman"/>
          <w:sz w:val="24"/>
          <w:szCs w:val="24"/>
        </w:rPr>
        <w:t>Г.В.Бельтюковой</w:t>
      </w:r>
      <w:proofErr w:type="spellEnd"/>
      <w:r w:rsidRPr="00EE56FF">
        <w:rPr>
          <w:rFonts w:ascii="Times New Roman" w:hAnsi="Times New Roman" w:cs="Times New Roman"/>
          <w:sz w:val="24"/>
          <w:szCs w:val="24"/>
        </w:rPr>
        <w:t xml:space="preserve">, С.И.Волковой, С.В.Степановой.  </w:t>
      </w:r>
    </w:p>
    <w:p w:rsidR="00EE56FF" w:rsidRPr="00EE56FF" w:rsidRDefault="00EE56FF" w:rsidP="00EE56FF">
      <w:pPr>
        <w:spacing w:after="0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 </w:t>
      </w:r>
    </w:p>
    <w:p w:rsidR="00EE56FF" w:rsidRPr="00EE56FF" w:rsidRDefault="00EE56FF" w:rsidP="00EE5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Математика представлена в программе следующими содержательными линиями: </w:t>
      </w:r>
    </w:p>
    <w:p w:rsidR="00EE56FF" w:rsidRPr="00EE56FF" w:rsidRDefault="00EE56FF" w:rsidP="00EE56FF">
      <w:pPr>
        <w:numPr>
          <w:ilvl w:val="0"/>
          <w:numId w:val="1"/>
        </w:numPr>
        <w:spacing w:after="0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числа и величины </w:t>
      </w:r>
    </w:p>
    <w:p w:rsidR="00EE56FF" w:rsidRPr="00EE56FF" w:rsidRDefault="00EE56FF" w:rsidP="00EE56FF">
      <w:pPr>
        <w:numPr>
          <w:ilvl w:val="0"/>
          <w:numId w:val="1"/>
        </w:numPr>
        <w:spacing w:after="0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арифметические действия </w:t>
      </w:r>
    </w:p>
    <w:p w:rsidR="00EE56FF" w:rsidRPr="00EE56FF" w:rsidRDefault="00EE56FF" w:rsidP="00EE56FF">
      <w:pPr>
        <w:numPr>
          <w:ilvl w:val="0"/>
          <w:numId w:val="1"/>
        </w:numPr>
        <w:spacing w:after="0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текстовые задачи </w:t>
      </w:r>
    </w:p>
    <w:p w:rsidR="00EE56FF" w:rsidRPr="00EE56FF" w:rsidRDefault="00EE56FF" w:rsidP="00EE56FF">
      <w:pPr>
        <w:numPr>
          <w:ilvl w:val="0"/>
          <w:numId w:val="1"/>
        </w:numPr>
        <w:spacing w:after="0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пространственные отношения. Геометрические фигуры, геометрические величины, работа с информацией. </w:t>
      </w:r>
    </w:p>
    <w:p w:rsidR="00EE56FF" w:rsidRPr="00EE56FF" w:rsidRDefault="00EE56FF" w:rsidP="00EE56FF">
      <w:pPr>
        <w:spacing w:after="0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540 ч. В 1 классе на изучение математики отводится 132 ч (4 ч в неделю, 33 учебные недели). Во 2-4 классах – по 136 ч (4 ч. в неделю 34 учебные недели в каждом классе согласно базисному плану). </w:t>
      </w:r>
    </w:p>
    <w:p w:rsidR="00EE56FF" w:rsidRPr="00EE56FF" w:rsidRDefault="00EE56FF" w:rsidP="00EE56FF">
      <w:pPr>
        <w:spacing w:after="0"/>
        <w:ind w:left="-15" w:right="213" w:firstLine="698"/>
        <w:rPr>
          <w:rFonts w:ascii="Times New Roman" w:hAnsi="Times New Roman" w:cs="Times New Roman"/>
          <w:sz w:val="24"/>
          <w:szCs w:val="24"/>
        </w:rPr>
      </w:pPr>
      <w:r w:rsidRPr="00EE56FF">
        <w:rPr>
          <w:rFonts w:ascii="Times New Roman" w:hAnsi="Times New Roman" w:cs="Times New Roman"/>
          <w:sz w:val="24"/>
          <w:szCs w:val="24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EE56F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E56FF">
        <w:rPr>
          <w:rFonts w:ascii="Times New Roman" w:hAnsi="Times New Roman" w:cs="Times New Roman"/>
          <w:sz w:val="24"/>
          <w:szCs w:val="24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</w:p>
    <w:p w:rsidR="00EE56FF" w:rsidRPr="00EE56FF" w:rsidRDefault="00EE56FF" w:rsidP="00EE5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6FF" w:rsidRPr="00EE56FF" w:rsidRDefault="00EE56FF" w:rsidP="00EE5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6FF" w:rsidRDefault="00EE56FF" w:rsidP="00EE56FF">
      <w:pPr>
        <w:spacing w:after="0"/>
      </w:pPr>
    </w:p>
    <w:p w:rsidR="00EE56FF" w:rsidRDefault="00EE56FF" w:rsidP="00EE56FF">
      <w:pPr>
        <w:spacing w:after="0"/>
      </w:pPr>
    </w:p>
    <w:p w:rsidR="00EE56FF" w:rsidRDefault="00EE56FF" w:rsidP="00EE56FF">
      <w:pPr>
        <w:spacing w:after="0"/>
      </w:pPr>
    </w:p>
    <w:p w:rsidR="00EE56FF" w:rsidRDefault="00EE56FF" w:rsidP="00EE56FF">
      <w:pPr>
        <w:spacing w:after="0"/>
      </w:pPr>
    </w:p>
    <w:p w:rsidR="00EE56FF" w:rsidRDefault="00EE56FF" w:rsidP="00EE56FF">
      <w:pPr>
        <w:spacing w:after="0"/>
      </w:pPr>
    </w:p>
    <w:p w:rsidR="006A22BE" w:rsidRDefault="006A22BE"/>
    <w:sectPr w:rsidR="006A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12D4C2F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084CBA3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8BB2AB9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B8CAB8D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0DAE2D3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D3BC92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DE18D88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1696E45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6FF"/>
    <w:rsid w:val="006A22BE"/>
    <w:rsid w:val="00EE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EE56FF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6FF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2008-12-31T20:20:00Z</dcterms:created>
  <dcterms:modified xsi:type="dcterms:W3CDTF">2008-12-31T20:20:00Z</dcterms:modified>
</cp:coreProperties>
</file>