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E5" w:rsidRPr="00097AE5" w:rsidRDefault="00097AE5" w:rsidP="00097AE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7AE5">
        <w:rPr>
          <w:rFonts w:ascii="Times New Roman" w:eastAsia="Calibri" w:hAnsi="Times New Roman" w:cs="Times New Roman"/>
          <w:b/>
          <w:sz w:val="28"/>
          <w:szCs w:val="28"/>
        </w:rPr>
        <w:t xml:space="preserve">Аннотация к программе по предмету математика 10-11 класс </w:t>
      </w:r>
    </w:p>
    <w:p w:rsidR="00097AE5" w:rsidRPr="00097AE5" w:rsidRDefault="00097AE5" w:rsidP="00097AE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7AE5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базовый </w:t>
      </w:r>
      <w:r w:rsidRPr="00097AE5">
        <w:rPr>
          <w:rFonts w:ascii="Times New Roman" w:eastAsia="Calibri" w:hAnsi="Times New Roman" w:cs="Times New Roman"/>
          <w:b/>
          <w:sz w:val="28"/>
          <w:szCs w:val="28"/>
        </w:rPr>
        <w:t xml:space="preserve"> уровень</w:t>
      </w:r>
      <w:proofErr w:type="gramEnd"/>
      <w:r w:rsidRPr="00097AE5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097AE5" w:rsidRPr="00097AE5" w:rsidRDefault="00E7174B" w:rsidP="00E7174B">
      <w:pPr>
        <w:widowControl w:val="0"/>
        <w:tabs>
          <w:tab w:val="left" w:pos="142"/>
          <w:tab w:val="left" w:pos="426"/>
        </w:tabs>
        <w:suppressAutoHyphens/>
        <w:spacing w:before="240" w:after="60" w:line="240" w:lineRule="auto"/>
        <w:ind w:left="-567"/>
        <w:outlineLvl w:val="1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         </w:t>
      </w:r>
      <w:r w:rsidR="00097AE5" w:rsidRPr="00097AE5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Данная рабочая программа разработана на основе:</w:t>
      </w:r>
    </w:p>
    <w:p w:rsidR="00097AE5" w:rsidRPr="00097AE5" w:rsidRDefault="00097AE5" w:rsidP="00097AE5">
      <w:pPr>
        <w:pStyle w:val="a6"/>
        <w:numPr>
          <w:ilvl w:val="0"/>
          <w:numId w:val="2"/>
        </w:numPr>
        <w:tabs>
          <w:tab w:val="left" w:pos="142"/>
          <w:tab w:val="left" w:pos="426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 w:rsidRPr="00097AE5">
        <w:rPr>
          <w:rFonts w:ascii="Times New Roman" w:hAnsi="Times New Roman" w:cs="Times New Roman"/>
          <w:sz w:val="28"/>
          <w:szCs w:val="28"/>
        </w:rPr>
        <w:t xml:space="preserve">Программы. Математика. 5-6 классы. Алгебра.7-9 классы. Алгебра и начала </w:t>
      </w:r>
      <w:proofErr w:type="gramStart"/>
      <w:r w:rsidRPr="00097AE5">
        <w:rPr>
          <w:rFonts w:ascii="Times New Roman" w:hAnsi="Times New Roman" w:cs="Times New Roman"/>
          <w:sz w:val="28"/>
          <w:szCs w:val="28"/>
        </w:rPr>
        <w:t>математического  анализа</w:t>
      </w:r>
      <w:proofErr w:type="gramEnd"/>
      <w:r w:rsidRPr="00097AE5">
        <w:rPr>
          <w:rFonts w:ascii="Times New Roman" w:hAnsi="Times New Roman" w:cs="Times New Roman"/>
          <w:sz w:val="28"/>
          <w:szCs w:val="28"/>
        </w:rPr>
        <w:t>. 10-11 классы</w:t>
      </w:r>
      <w:proofErr w:type="gramStart"/>
      <w:r w:rsidRPr="00097AE5">
        <w:rPr>
          <w:rFonts w:ascii="Times New Roman" w:hAnsi="Times New Roman" w:cs="Times New Roman"/>
          <w:sz w:val="28"/>
          <w:szCs w:val="28"/>
        </w:rPr>
        <w:t>/  авт.</w:t>
      </w:r>
      <w:proofErr w:type="gramEnd"/>
      <w:r w:rsidRPr="00097AE5">
        <w:rPr>
          <w:rFonts w:ascii="Times New Roman" w:hAnsi="Times New Roman" w:cs="Times New Roman"/>
          <w:sz w:val="28"/>
          <w:szCs w:val="28"/>
        </w:rPr>
        <w:t xml:space="preserve">-сост. </w:t>
      </w:r>
      <w:proofErr w:type="spellStart"/>
      <w:r w:rsidRPr="00097AE5">
        <w:rPr>
          <w:rFonts w:ascii="Times New Roman" w:hAnsi="Times New Roman" w:cs="Times New Roman"/>
          <w:sz w:val="28"/>
          <w:szCs w:val="28"/>
        </w:rPr>
        <w:t>И.И.Зубарева</w:t>
      </w:r>
      <w:proofErr w:type="spellEnd"/>
      <w:r w:rsidRPr="00097A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7AE5">
        <w:rPr>
          <w:rFonts w:ascii="Times New Roman" w:hAnsi="Times New Roman" w:cs="Times New Roman"/>
          <w:sz w:val="28"/>
          <w:szCs w:val="28"/>
        </w:rPr>
        <w:t>А.Г.Мордкович</w:t>
      </w:r>
      <w:proofErr w:type="spellEnd"/>
      <w:r w:rsidRPr="00097AE5">
        <w:rPr>
          <w:rFonts w:ascii="Times New Roman" w:hAnsi="Times New Roman" w:cs="Times New Roman"/>
          <w:sz w:val="28"/>
          <w:szCs w:val="28"/>
        </w:rPr>
        <w:t xml:space="preserve"> – 2-е изд.,- М.: Мнемозина,  2009 г -63 с.</w:t>
      </w:r>
    </w:p>
    <w:p w:rsidR="00097AE5" w:rsidRPr="00097AE5" w:rsidRDefault="00097AE5" w:rsidP="00097AE5">
      <w:pPr>
        <w:pStyle w:val="a6"/>
        <w:numPr>
          <w:ilvl w:val="0"/>
          <w:numId w:val="2"/>
        </w:numPr>
        <w:tabs>
          <w:tab w:val="left" w:pos="142"/>
          <w:tab w:val="left" w:pos="426"/>
        </w:tabs>
        <w:ind w:left="-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7AE5">
        <w:rPr>
          <w:rFonts w:ascii="Times New Roman" w:hAnsi="Times New Roman" w:cs="Times New Roman"/>
          <w:sz w:val="28"/>
          <w:szCs w:val="28"/>
        </w:rPr>
        <w:t xml:space="preserve">Программы общеобразовательных учреждений. Геометрия.10-11 классы/ сост. Т.А.  </w:t>
      </w:r>
      <w:proofErr w:type="spellStart"/>
      <w:r w:rsidRPr="00097AE5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097AE5">
        <w:rPr>
          <w:rFonts w:ascii="Times New Roman" w:hAnsi="Times New Roman" w:cs="Times New Roman"/>
          <w:sz w:val="28"/>
          <w:szCs w:val="28"/>
        </w:rPr>
        <w:t xml:space="preserve"> - М.: Просвещение, 2010 г.</w:t>
      </w:r>
    </w:p>
    <w:p w:rsidR="00097AE5" w:rsidRPr="00322A5E" w:rsidRDefault="00097AE5" w:rsidP="00E7174B">
      <w:pPr>
        <w:tabs>
          <w:tab w:val="left" w:pos="142"/>
          <w:tab w:val="left" w:pos="426"/>
        </w:tabs>
        <w:spacing w:after="0"/>
        <w:ind w:left="-284" w:firstLine="42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97AE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Обучение математике в 10-11 классах основной школы на </w:t>
      </w:r>
      <w:r w:rsidRPr="00322A5E">
        <w:rPr>
          <w:rFonts w:ascii="Times New Roman" w:eastAsia="Times New Roman" w:hAnsi="Times New Roman" w:cs="Times New Roman"/>
          <w:spacing w:val="-1"/>
          <w:sz w:val="28"/>
          <w:szCs w:val="28"/>
        </w:rPr>
        <w:t>базовом</w:t>
      </w:r>
      <w:r w:rsidRPr="00097AE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уровне осуществляется с использованием следующего УМК:</w:t>
      </w:r>
    </w:p>
    <w:p w:rsidR="00097AE5" w:rsidRPr="00322A5E" w:rsidRDefault="00097AE5" w:rsidP="00E7174B">
      <w:pPr>
        <w:pStyle w:val="a6"/>
        <w:numPr>
          <w:ilvl w:val="0"/>
          <w:numId w:val="3"/>
        </w:numPr>
        <w:tabs>
          <w:tab w:val="left" w:pos="142"/>
        </w:tabs>
        <w:ind w:left="0" w:right="285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2A5E">
        <w:rPr>
          <w:rFonts w:ascii="Times New Roman" w:hAnsi="Times New Roman" w:cs="Times New Roman"/>
          <w:sz w:val="28"/>
          <w:szCs w:val="28"/>
        </w:rPr>
        <w:t xml:space="preserve">Алгебра и начала анализа. 10-11 </w:t>
      </w:r>
      <w:proofErr w:type="spellStart"/>
      <w:proofErr w:type="gramStart"/>
      <w:r w:rsidRPr="00322A5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2A5E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322A5E">
        <w:rPr>
          <w:rFonts w:ascii="Times New Roman" w:hAnsi="Times New Roman" w:cs="Times New Roman"/>
          <w:sz w:val="28"/>
          <w:szCs w:val="28"/>
        </w:rPr>
        <w:t xml:space="preserve"> В двух частях. Ч.1: Учебник для </w:t>
      </w:r>
      <w:proofErr w:type="spellStart"/>
      <w:r w:rsidRPr="00322A5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proofErr w:type="gramStart"/>
      <w:r w:rsidRPr="00322A5E">
        <w:rPr>
          <w:rFonts w:ascii="Times New Roman" w:hAnsi="Times New Roman" w:cs="Times New Roman"/>
          <w:sz w:val="28"/>
          <w:szCs w:val="28"/>
        </w:rPr>
        <w:t>. учреждений</w:t>
      </w:r>
      <w:proofErr w:type="gramEnd"/>
      <w:r w:rsidRPr="00322A5E">
        <w:rPr>
          <w:rFonts w:ascii="Times New Roman" w:hAnsi="Times New Roman" w:cs="Times New Roman"/>
          <w:sz w:val="28"/>
          <w:szCs w:val="28"/>
        </w:rPr>
        <w:t xml:space="preserve"> (базовый уровень)  / А.Г. Мордкович, П.В. Семенов. – М.: Мнемозина, 2011.</w:t>
      </w:r>
    </w:p>
    <w:p w:rsidR="00097AE5" w:rsidRPr="00322A5E" w:rsidRDefault="00097AE5" w:rsidP="00E7174B">
      <w:pPr>
        <w:pStyle w:val="a6"/>
        <w:numPr>
          <w:ilvl w:val="0"/>
          <w:numId w:val="3"/>
        </w:numPr>
        <w:tabs>
          <w:tab w:val="left" w:pos="142"/>
        </w:tabs>
        <w:ind w:left="0" w:right="285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2A5E">
        <w:rPr>
          <w:rFonts w:ascii="Times New Roman" w:hAnsi="Times New Roman" w:cs="Times New Roman"/>
          <w:sz w:val="28"/>
          <w:szCs w:val="28"/>
        </w:rPr>
        <w:t xml:space="preserve">Алгебра и начала анализа. 10-11 </w:t>
      </w:r>
      <w:proofErr w:type="spellStart"/>
      <w:proofErr w:type="gramStart"/>
      <w:r w:rsidRPr="00322A5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2A5E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322A5E">
        <w:rPr>
          <w:rFonts w:ascii="Times New Roman" w:hAnsi="Times New Roman" w:cs="Times New Roman"/>
          <w:sz w:val="28"/>
          <w:szCs w:val="28"/>
        </w:rPr>
        <w:t xml:space="preserve"> В двух частях. Ч.2: Задачник для </w:t>
      </w:r>
      <w:proofErr w:type="spellStart"/>
      <w:r w:rsidRPr="00322A5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proofErr w:type="gramStart"/>
      <w:r w:rsidRPr="00322A5E">
        <w:rPr>
          <w:rFonts w:ascii="Times New Roman" w:hAnsi="Times New Roman" w:cs="Times New Roman"/>
          <w:sz w:val="28"/>
          <w:szCs w:val="28"/>
        </w:rPr>
        <w:t>. учреждений</w:t>
      </w:r>
      <w:proofErr w:type="gramEnd"/>
      <w:r w:rsidRPr="00322A5E">
        <w:rPr>
          <w:rFonts w:ascii="Times New Roman" w:hAnsi="Times New Roman" w:cs="Times New Roman"/>
          <w:sz w:val="28"/>
          <w:szCs w:val="28"/>
        </w:rPr>
        <w:t xml:space="preserve"> (базовый уровень) / А.Г. Мордкович, Л.О. </w:t>
      </w:r>
      <w:proofErr w:type="spellStart"/>
      <w:r w:rsidRPr="00322A5E">
        <w:rPr>
          <w:rFonts w:ascii="Times New Roman" w:hAnsi="Times New Roman" w:cs="Times New Roman"/>
          <w:sz w:val="28"/>
          <w:szCs w:val="28"/>
        </w:rPr>
        <w:t>Денищева</w:t>
      </w:r>
      <w:proofErr w:type="spellEnd"/>
      <w:r w:rsidRPr="00322A5E">
        <w:rPr>
          <w:rFonts w:ascii="Times New Roman" w:hAnsi="Times New Roman" w:cs="Times New Roman"/>
          <w:sz w:val="28"/>
          <w:szCs w:val="28"/>
        </w:rPr>
        <w:t xml:space="preserve"> – М.: Мнемозина, 2011.</w:t>
      </w:r>
    </w:p>
    <w:p w:rsidR="00097AE5" w:rsidRPr="00322A5E" w:rsidRDefault="00097AE5" w:rsidP="00E7174B">
      <w:pPr>
        <w:pStyle w:val="a6"/>
        <w:numPr>
          <w:ilvl w:val="0"/>
          <w:numId w:val="3"/>
        </w:numPr>
        <w:tabs>
          <w:tab w:val="left" w:pos="142"/>
        </w:tabs>
        <w:ind w:left="0" w:right="285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2A5E">
        <w:rPr>
          <w:rFonts w:ascii="Times New Roman" w:hAnsi="Times New Roman" w:cs="Times New Roman"/>
          <w:sz w:val="28"/>
          <w:szCs w:val="28"/>
        </w:rPr>
        <w:t xml:space="preserve">Алгебра и начала анализа. Контрольные работы для 10 класса общеобразовательных учреждений/ автор В.И. </w:t>
      </w:r>
      <w:proofErr w:type="spellStart"/>
      <w:r w:rsidRPr="00322A5E">
        <w:rPr>
          <w:rFonts w:ascii="Times New Roman" w:hAnsi="Times New Roman" w:cs="Times New Roman"/>
          <w:sz w:val="28"/>
          <w:szCs w:val="28"/>
        </w:rPr>
        <w:t>Глизбург</w:t>
      </w:r>
      <w:proofErr w:type="spellEnd"/>
      <w:r w:rsidRPr="00322A5E">
        <w:rPr>
          <w:rFonts w:ascii="Times New Roman" w:hAnsi="Times New Roman" w:cs="Times New Roman"/>
          <w:sz w:val="28"/>
          <w:szCs w:val="28"/>
        </w:rPr>
        <w:t>, под редакцией А.Г. Мордковича. - М.</w:t>
      </w:r>
      <w:bookmarkStart w:id="0" w:name="_GoBack"/>
      <w:bookmarkEnd w:id="0"/>
      <w:r w:rsidRPr="00322A5E">
        <w:rPr>
          <w:rFonts w:ascii="Times New Roman" w:hAnsi="Times New Roman" w:cs="Times New Roman"/>
          <w:sz w:val="28"/>
          <w:szCs w:val="28"/>
        </w:rPr>
        <w:t>: Мнемозина, 2009.</w:t>
      </w:r>
    </w:p>
    <w:p w:rsidR="00097AE5" w:rsidRPr="00322A5E" w:rsidRDefault="00097AE5" w:rsidP="00E7174B">
      <w:pPr>
        <w:pStyle w:val="a6"/>
        <w:numPr>
          <w:ilvl w:val="0"/>
          <w:numId w:val="3"/>
        </w:numPr>
        <w:tabs>
          <w:tab w:val="left" w:pos="142"/>
        </w:tabs>
        <w:ind w:left="0" w:right="285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2A5E">
        <w:rPr>
          <w:rFonts w:ascii="Times New Roman" w:hAnsi="Times New Roman" w:cs="Times New Roman"/>
          <w:sz w:val="28"/>
          <w:szCs w:val="28"/>
        </w:rPr>
        <w:t xml:space="preserve">Алгебра и начала анализа. Контрольные работы для 11 класса общеобразовательных учреждений/ автор В.И. </w:t>
      </w:r>
      <w:proofErr w:type="spellStart"/>
      <w:r w:rsidRPr="00322A5E">
        <w:rPr>
          <w:rFonts w:ascii="Times New Roman" w:hAnsi="Times New Roman" w:cs="Times New Roman"/>
          <w:sz w:val="28"/>
          <w:szCs w:val="28"/>
        </w:rPr>
        <w:t>Глизбург</w:t>
      </w:r>
      <w:proofErr w:type="spellEnd"/>
      <w:r w:rsidRPr="00322A5E">
        <w:rPr>
          <w:rFonts w:ascii="Times New Roman" w:hAnsi="Times New Roman" w:cs="Times New Roman"/>
          <w:sz w:val="28"/>
          <w:szCs w:val="28"/>
        </w:rPr>
        <w:t>, под редакцией А.Г. Мордковича. - М.: Мнемозина, 2009.</w:t>
      </w:r>
    </w:p>
    <w:p w:rsidR="00097AE5" w:rsidRPr="00322A5E" w:rsidRDefault="00097AE5" w:rsidP="00E7174B">
      <w:pPr>
        <w:pStyle w:val="a6"/>
        <w:numPr>
          <w:ilvl w:val="0"/>
          <w:numId w:val="3"/>
        </w:numPr>
        <w:tabs>
          <w:tab w:val="left" w:pos="142"/>
          <w:tab w:val="left" w:pos="567"/>
        </w:tabs>
        <w:ind w:left="0" w:right="283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2A5E">
        <w:rPr>
          <w:rFonts w:ascii="Times New Roman" w:hAnsi="Times New Roman" w:cs="Times New Roman"/>
          <w:sz w:val="28"/>
          <w:szCs w:val="28"/>
        </w:rPr>
        <w:t>Геометрия, учеб</w:t>
      </w:r>
      <w:proofErr w:type="gramStart"/>
      <w:r w:rsidRPr="00322A5E">
        <w:rPr>
          <w:rFonts w:ascii="Times New Roman" w:hAnsi="Times New Roman" w:cs="Times New Roman"/>
          <w:sz w:val="28"/>
          <w:szCs w:val="28"/>
        </w:rPr>
        <w:t>. для</w:t>
      </w:r>
      <w:proofErr w:type="gramEnd"/>
      <w:r w:rsidRPr="00322A5E">
        <w:rPr>
          <w:rFonts w:ascii="Times New Roman" w:hAnsi="Times New Roman" w:cs="Times New Roman"/>
          <w:sz w:val="28"/>
          <w:szCs w:val="28"/>
        </w:rPr>
        <w:t xml:space="preserve"> 10-11 </w:t>
      </w:r>
      <w:proofErr w:type="spellStart"/>
      <w:r w:rsidRPr="00322A5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2A5E">
        <w:rPr>
          <w:rFonts w:ascii="Times New Roman" w:hAnsi="Times New Roman" w:cs="Times New Roman"/>
          <w:sz w:val="28"/>
          <w:szCs w:val="28"/>
        </w:rPr>
        <w:t xml:space="preserve">./ [Л.С. </w:t>
      </w:r>
      <w:proofErr w:type="spellStart"/>
      <w:r w:rsidRPr="00322A5E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322A5E">
        <w:rPr>
          <w:rFonts w:ascii="Times New Roman" w:hAnsi="Times New Roman" w:cs="Times New Roman"/>
          <w:sz w:val="28"/>
          <w:szCs w:val="28"/>
        </w:rPr>
        <w:t xml:space="preserve">, В.Ф. Бутузов, С.Б. Кадомцев и др.] – 16-е изд. – М.: Просвещение, 2009 </w:t>
      </w:r>
    </w:p>
    <w:p w:rsidR="00097AE5" w:rsidRPr="00322A5E" w:rsidRDefault="00097AE5" w:rsidP="00E7174B">
      <w:pPr>
        <w:pStyle w:val="a6"/>
        <w:numPr>
          <w:ilvl w:val="0"/>
          <w:numId w:val="3"/>
        </w:numPr>
        <w:tabs>
          <w:tab w:val="left" w:pos="142"/>
        </w:tabs>
        <w:ind w:left="0" w:right="283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2A5E">
        <w:rPr>
          <w:rFonts w:ascii="Times New Roman" w:hAnsi="Times New Roman" w:cs="Times New Roman"/>
          <w:sz w:val="28"/>
          <w:szCs w:val="28"/>
        </w:rPr>
        <w:t xml:space="preserve">Контрольные работы из Программы общеобразовательных учреждений. Геометрия.10-11 классы/ сост. Т.А.  </w:t>
      </w:r>
      <w:proofErr w:type="spellStart"/>
      <w:r w:rsidRPr="00AA1189">
        <w:rPr>
          <w:rFonts w:ascii="Times New Roman" w:hAnsi="Times New Roman" w:cs="Times New Roman"/>
          <w:sz w:val="28"/>
          <w:szCs w:val="28"/>
        </w:rPr>
        <w:t>Бурм</w:t>
      </w:r>
      <w:r w:rsidR="00E7174B" w:rsidRPr="00AA1189">
        <w:rPr>
          <w:rFonts w:ascii="Times New Roman" w:hAnsi="Times New Roman" w:cs="Times New Roman"/>
          <w:sz w:val="28"/>
          <w:szCs w:val="28"/>
        </w:rPr>
        <w:t>истрова</w:t>
      </w:r>
      <w:proofErr w:type="spellEnd"/>
      <w:r w:rsidR="00E7174B" w:rsidRPr="00AA1189">
        <w:rPr>
          <w:rFonts w:ascii="Times New Roman" w:hAnsi="Times New Roman" w:cs="Times New Roman"/>
          <w:sz w:val="28"/>
          <w:szCs w:val="28"/>
        </w:rPr>
        <w:t xml:space="preserve"> - М.: Просвещение, 2010</w:t>
      </w:r>
      <w:r w:rsidRPr="00AA1189">
        <w:rPr>
          <w:rFonts w:ascii="Times New Roman" w:hAnsi="Times New Roman" w:cs="Times New Roman"/>
          <w:sz w:val="28"/>
          <w:szCs w:val="28"/>
        </w:rPr>
        <w:t>г</w:t>
      </w:r>
      <w:r w:rsidRPr="00322A5E">
        <w:rPr>
          <w:rFonts w:ascii="Times New Roman" w:hAnsi="Times New Roman" w:cs="Times New Roman"/>
          <w:sz w:val="28"/>
          <w:szCs w:val="28"/>
        </w:rPr>
        <w:t>.</w:t>
      </w:r>
    </w:p>
    <w:p w:rsidR="00097AE5" w:rsidRDefault="00E7174B" w:rsidP="00E7174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097AE5">
        <w:rPr>
          <w:rFonts w:ascii="Times New Roman" w:hAnsi="Times New Roman"/>
          <w:sz w:val="28"/>
          <w:szCs w:val="28"/>
        </w:rPr>
        <w:t xml:space="preserve">оличество часов по математике (алгебра и начала математического анализа, геометрия) при продолжительности учебного года в 10, 11 классе 34 недели составляет – 170 часов (алгебра и начала математического анализа – 102 часа, геометрия – 68). Преподавание предмета осуществляется </w:t>
      </w:r>
      <w:proofErr w:type="spellStart"/>
      <w:r w:rsidR="00097AE5">
        <w:rPr>
          <w:rFonts w:ascii="Times New Roman" w:hAnsi="Times New Roman"/>
          <w:sz w:val="28"/>
          <w:szCs w:val="28"/>
        </w:rPr>
        <w:t>блочно</w:t>
      </w:r>
      <w:proofErr w:type="spellEnd"/>
      <w:r w:rsidR="00097AE5">
        <w:rPr>
          <w:rFonts w:ascii="Times New Roman" w:hAnsi="Times New Roman"/>
          <w:sz w:val="28"/>
          <w:szCs w:val="28"/>
        </w:rPr>
        <w:t>.</w:t>
      </w:r>
    </w:p>
    <w:p w:rsidR="00322A5E" w:rsidRPr="00322A5E" w:rsidRDefault="00322A5E" w:rsidP="00322A5E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2A5E">
        <w:rPr>
          <w:rFonts w:ascii="Times New Roman" w:eastAsia="Calibri" w:hAnsi="Times New Roman" w:cs="Times New Roman"/>
          <w:b/>
          <w:bCs/>
          <w:sz w:val="28"/>
          <w:szCs w:val="28"/>
        </w:rPr>
        <w:t>Рабочая программа имеет целью:</w:t>
      </w:r>
    </w:p>
    <w:p w:rsidR="00322A5E" w:rsidRPr="00322A5E" w:rsidRDefault="00322A5E" w:rsidP="00322A5E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22A5E">
        <w:rPr>
          <w:rFonts w:ascii="Times New Roman" w:eastAsia="Calibri" w:hAnsi="Times New Roman" w:cs="Times New Roman"/>
          <w:sz w:val="28"/>
          <w:szCs w:val="28"/>
        </w:rPr>
        <w:t>формирование</w:t>
      </w:r>
      <w:proofErr w:type="gramEnd"/>
      <w:r w:rsidRPr="00322A5E">
        <w:rPr>
          <w:rFonts w:ascii="Times New Roman" w:eastAsia="Calibri" w:hAnsi="Times New Roman" w:cs="Times New Roman"/>
          <w:sz w:val="28"/>
          <w:szCs w:val="28"/>
        </w:rPr>
        <w:t xml:space="preserve"> 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322A5E" w:rsidRPr="00322A5E" w:rsidRDefault="00322A5E" w:rsidP="00322A5E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22A5E">
        <w:rPr>
          <w:rFonts w:ascii="Times New Roman" w:eastAsia="Calibri" w:hAnsi="Times New Roman" w:cs="Times New Roman"/>
          <w:sz w:val="28"/>
          <w:szCs w:val="28"/>
        </w:rPr>
        <w:lastRenderedPageBreak/>
        <w:t>овладение</w:t>
      </w:r>
      <w:proofErr w:type="gramEnd"/>
      <w:r w:rsidRPr="00322A5E">
        <w:rPr>
          <w:rFonts w:ascii="Times New Roman" w:eastAsia="Calibri" w:hAnsi="Times New Roman" w:cs="Times New Roman"/>
          <w:sz w:val="28"/>
          <w:szCs w:val="28"/>
        </w:rPr>
        <w:t xml:space="preserve"> языком математики в устной и письменной форме; математическими знаниями и умениями, необходимыми для изучения школьных естественнонаучных дисциплин для продолжения образования и освоения избранной специальности на современном уровне;</w:t>
      </w:r>
    </w:p>
    <w:p w:rsidR="00322A5E" w:rsidRPr="00322A5E" w:rsidRDefault="00322A5E" w:rsidP="00322A5E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22A5E">
        <w:rPr>
          <w:rFonts w:ascii="Times New Roman" w:eastAsia="Calibri" w:hAnsi="Times New Roman" w:cs="Times New Roman"/>
          <w:sz w:val="28"/>
          <w:szCs w:val="28"/>
        </w:rPr>
        <w:t>развитие</w:t>
      </w:r>
      <w:proofErr w:type="gramEnd"/>
      <w:r w:rsidRPr="00322A5E">
        <w:rPr>
          <w:rFonts w:ascii="Times New Roman" w:eastAsia="Calibri" w:hAnsi="Times New Roman" w:cs="Times New Roman"/>
          <w:sz w:val="28"/>
          <w:szCs w:val="28"/>
        </w:rPr>
        <w:t xml:space="preserve"> логического мышления, алгоритмической культуры, пространственного воображения, математического мышления и интуиции, творческих способностей на уровне,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322A5E" w:rsidRPr="00322A5E" w:rsidRDefault="00322A5E" w:rsidP="00322A5E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22A5E">
        <w:rPr>
          <w:rFonts w:ascii="Times New Roman" w:eastAsia="Calibri" w:hAnsi="Times New Roman" w:cs="Times New Roman"/>
          <w:sz w:val="28"/>
          <w:szCs w:val="28"/>
        </w:rPr>
        <w:t>воспитание</w:t>
      </w:r>
      <w:proofErr w:type="gramEnd"/>
      <w:r w:rsidRPr="00322A5E">
        <w:rPr>
          <w:rFonts w:ascii="Times New Roman" w:eastAsia="Calibri" w:hAnsi="Times New Roman" w:cs="Times New Roman"/>
          <w:sz w:val="28"/>
          <w:szCs w:val="28"/>
        </w:rPr>
        <w:t xml:space="preserve"> средствами математики культуры личности: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322A5E" w:rsidRPr="00322A5E" w:rsidRDefault="00322A5E" w:rsidP="00322A5E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2A5E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 способствует решению следующих задач на ступени полного общего образования:</w:t>
      </w:r>
    </w:p>
    <w:p w:rsidR="00322A5E" w:rsidRPr="00322A5E" w:rsidRDefault="00322A5E" w:rsidP="00322A5E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22A5E">
        <w:rPr>
          <w:rFonts w:ascii="Times New Roman" w:eastAsia="Calibri" w:hAnsi="Times New Roman" w:cs="Times New Roman"/>
          <w:sz w:val="28"/>
          <w:szCs w:val="28"/>
        </w:rPr>
        <w:t>развивать</w:t>
      </w:r>
      <w:proofErr w:type="gramEnd"/>
      <w:r w:rsidRPr="00322A5E">
        <w:rPr>
          <w:rFonts w:ascii="Times New Roman" w:eastAsia="Calibri" w:hAnsi="Times New Roman" w:cs="Times New Roman"/>
          <w:sz w:val="28"/>
          <w:szCs w:val="28"/>
        </w:rPr>
        <w:t xml:space="preserve"> и совершенствовать технику алгебраических преобразований, решения уравнений, неравенств, систем;</w:t>
      </w:r>
    </w:p>
    <w:p w:rsidR="00322A5E" w:rsidRPr="00322A5E" w:rsidRDefault="00322A5E" w:rsidP="00322A5E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22A5E">
        <w:rPr>
          <w:rFonts w:ascii="Times New Roman" w:eastAsia="Calibri" w:hAnsi="Times New Roman" w:cs="Times New Roman"/>
          <w:sz w:val="28"/>
          <w:szCs w:val="28"/>
        </w:rPr>
        <w:t>систематизировать</w:t>
      </w:r>
      <w:proofErr w:type="gramEnd"/>
      <w:r w:rsidRPr="00322A5E">
        <w:rPr>
          <w:rFonts w:ascii="Times New Roman" w:eastAsia="Calibri" w:hAnsi="Times New Roman" w:cs="Times New Roman"/>
          <w:sz w:val="28"/>
          <w:szCs w:val="28"/>
        </w:rPr>
        <w:t xml:space="preserve"> и расширять сведения о функциях; совершенствовать графические умения;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322A5E" w:rsidRPr="00322A5E" w:rsidRDefault="00322A5E" w:rsidP="00322A5E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22A5E">
        <w:rPr>
          <w:rFonts w:ascii="Times New Roman" w:eastAsia="Calibri" w:hAnsi="Times New Roman" w:cs="Times New Roman"/>
          <w:sz w:val="28"/>
          <w:szCs w:val="28"/>
        </w:rPr>
        <w:t>расширять</w:t>
      </w:r>
      <w:proofErr w:type="gramEnd"/>
      <w:r w:rsidRPr="00322A5E">
        <w:rPr>
          <w:rFonts w:ascii="Times New Roman" w:eastAsia="Calibri" w:hAnsi="Times New Roman" w:cs="Times New Roman"/>
          <w:sz w:val="28"/>
          <w:szCs w:val="28"/>
        </w:rPr>
        <w:t xml:space="preserve"> систему сведений о свойствах плоских фигур, систематически изучать свойства пространственных тел; развивать представления о геометрических измерениях;</w:t>
      </w:r>
    </w:p>
    <w:p w:rsidR="00322A5E" w:rsidRPr="00322A5E" w:rsidRDefault="00322A5E" w:rsidP="00322A5E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22A5E">
        <w:rPr>
          <w:rFonts w:ascii="Times New Roman" w:eastAsia="Calibri" w:hAnsi="Times New Roman" w:cs="Times New Roman"/>
          <w:sz w:val="28"/>
          <w:szCs w:val="28"/>
        </w:rPr>
        <w:t>развивать</w:t>
      </w:r>
      <w:proofErr w:type="gramEnd"/>
      <w:r w:rsidRPr="00322A5E">
        <w:rPr>
          <w:rFonts w:ascii="Times New Roman" w:eastAsia="Calibri" w:hAnsi="Times New Roman" w:cs="Times New Roman"/>
          <w:sz w:val="28"/>
          <w:szCs w:val="28"/>
        </w:rPr>
        <w:t xml:space="preserve"> представления о вероятностно-статистических закономерностях в окружающем мире;</w:t>
      </w:r>
    </w:p>
    <w:p w:rsidR="00322A5E" w:rsidRPr="00322A5E" w:rsidRDefault="00322A5E" w:rsidP="00322A5E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22A5E">
        <w:rPr>
          <w:rFonts w:ascii="Times New Roman" w:eastAsia="Calibri" w:hAnsi="Times New Roman" w:cs="Times New Roman"/>
          <w:sz w:val="28"/>
          <w:szCs w:val="28"/>
        </w:rPr>
        <w:t>совершенствовать</w:t>
      </w:r>
      <w:proofErr w:type="gramEnd"/>
      <w:r w:rsidRPr="00322A5E">
        <w:rPr>
          <w:rFonts w:ascii="Times New Roman" w:eastAsia="Calibri" w:hAnsi="Times New Roman" w:cs="Times New Roman"/>
          <w:sz w:val="28"/>
          <w:szCs w:val="28"/>
        </w:rPr>
        <w:t xml:space="preserve"> математическое развитие до уровня, позволяющего свободно применять изученные факты и методы при решении задач из различных разделов курса, а так же использовать их в нестандартных ситуациях.</w:t>
      </w:r>
    </w:p>
    <w:p w:rsidR="00322A5E" w:rsidRPr="00322A5E" w:rsidRDefault="00322A5E" w:rsidP="00322A5E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2A5E">
        <w:rPr>
          <w:rFonts w:ascii="Times New Roman" w:eastAsia="Calibri" w:hAnsi="Times New Roman" w:cs="Times New Roman"/>
          <w:b/>
          <w:bCs/>
          <w:sz w:val="28"/>
          <w:szCs w:val="28"/>
        </w:rPr>
        <w:t>В результате изучения курса математики выпускник должен</w:t>
      </w:r>
      <w:r w:rsidRPr="00322A5E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322A5E" w:rsidRPr="00322A5E" w:rsidRDefault="00322A5E" w:rsidP="00322A5E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22A5E">
        <w:rPr>
          <w:rFonts w:ascii="Times New Roman" w:eastAsia="Calibri" w:hAnsi="Times New Roman" w:cs="Times New Roman"/>
          <w:sz w:val="28"/>
          <w:szCs w:val="28"/>
        </w:rPr>
        <w:t>уметь</w:t>
      </w:r>
      <w:proofErr w:type="gramEnd"/>
      <w:r w:rsidRPr="00322A5E">
        <w:rPr>
          <w:rFonts w:ascii="Times New Roman" w:eastAsia="Calibri" w:hAnsi="Times New Roman" w:cs="Times New Roman"/>
          <w:sz w:val="28"/>
          <w:szCs w:val="28"/>
        </w:rPr>
        <w:t xml:space="preserve"> адаптироваться внутри определенной системы относительно принятых в ней норм (самоопределению), осознанно строить свою деятельность по </w:t>
      </w:r>
      <w:r w:rsidRPr="00322A5E">
        <w:rPr>
          <w:rFonts w:ascii="Times New Roman" w:eastAsia="Calibri" w:hAnsi="Times New Roman" w:cs="Times New Roman"/>
          <w:sz w:val="28"/>
          <w:szCs w:val="28"/>
        </w:rPr>
        <w:lastRenderedPageBreak/>
        <w:t>достижению цели (самореализации) и оценивать собственную деятельность и ее результаты (рефлексии);</w:t>
      </w:r>
    </w:p>
    <w:p w:rsidR="00322A5E" w:rsidRPr="00322A5E" w:rsidRDefault="00322A5E" w:rsidP="00322A5E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22A5E">
        <w:rPr>
          <w:rFonts w:ascii="Times New Roman" w:eastAsia="Calibri" w:hAnsi="Times New Roman" w:cs="Times New Roman"/>
          <w:sz w:val="28"/>
          <w:szCs w:val="28"/>
        </w:rPr>
        <w:t>иметь</w:t>
      </w:r>
      <w:proofErr w:type="gramEnd"/>
      <w:r w:rsidRPr="00322A5E">
        <w:rPr>
          <w:rFonts w:ascii="Times New Roman" w:eastAsia="Calibri" w:hAnsi="Times New Roman" w:cs="Times New Roman"/>
          <w:sz w:val="28"/>
          <w:szCs w:val="28"/>
        </w:rPr>
        <w:t xml:space="preserve"> представление о математическом методе исследования реального мира, роли и месте математики в системе наук;</w:t>
      </w:r>
    </w:p>
    <w:p w:rsidR="00322A5E" w:rsidRPr="00322A5E" w:rsidRDefault="00322A5E" w:rsidP="00322A5E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22A5E">
        <w:rPr>
          <w:rFonts w:ascii="Times New Roman" w:eastAsia="Calibri" w:hAnsi="Times New Roman" w:cs="Times New Roman"/>
          <w:sz w:val="28"/>
          <w:szCs w:val="28"/>
        </w:rPr>
        <w:t>овладеть</w:t>
      </w:r>
      <w:proofErr w:type="gramEnd"/>
      <w:r w:rsidRPr="00322A5E">
        <w:rPr>
          <w:rFonts w:ascii="Times New Roman" w:eastAsia="Calibri" w:hAnsi="Times New Roman" w:cs="Times New Roman"/>
          <w:sz w:val="28"/>
          <w:szCs w:val="28"/>
        </w:rPr>
        <w:t xml:space="preserve"> математическими знаниями, обеспечивающими включение учащихся в деятельность на уроках математики, смежных предметах и в практической жизни</w:t>
      </w:r>
    </w:p>
    <w:p w:rsidR="00FD451E" w:rsidRPr="00322A5E" w:rsidRDefault="00FD451E">
      <w:pPr>
        <w:rPr>
          <w:sz w:val="28"/>
          <w:szCs w:val="28"/>
        </w:rPr>
      </w:pPr>
    </w:p>
    <w:sectPr w:rsidR="00FD451E" w:rsidRPr="00322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5A9"/>
    <w:multiLevelType w:val="hybridMultilevel"/>
    <w:tmpl w:val="BF70DA3A"/>
    <w:lvl w:ilvl="0" w:tplc="8FCC118E">
      <w:numFmt w:val="bullet"/>
      <w:lvlText w:val="-"/>
      <w:lvlJc w:val="left"/>
      <w:pPr>
        <w:ind w:left="113" w:hanging="1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FAFB76">
      <w:numFmt w:val="bullet"/>
      <w:lvlText w:val="•"/>
      <w:lvlJc w:val="left"/>
      <w:pPr>
        <w:ind w:left="1134" w:hanging="143"/>
      </w:pPr>
      <w:rPr>
        <w:rFonts w:hint="default"/>
        <w:lang w:val="ru-RU" w:eastAsia="en-US" w:bidi="ar-SA"/>
      </w:rPr>
    </w:lvl>
    <w:lvl w:ilvl="2" w:tplc="9816216A">
      <w:numFmt w:val="bullet"/>
      <w:lvlText w:val="•"/>
      <w:lvlJc w:val="left"/>
      <w:pPr>
        <w:ind w:left="2149" w:hanging="143"/>
      </w:pPr>
      <w:rPr>
        <w:rFonts w:hint="default"/>
        <w:lang w:val="ru-RU" w:eastAsia="en-US" w:bidi="ar-SA"/>
      </w:rPr>
    </w:lvl>
    <w:lvl w:ilvl="3" w:tplc="6A8E6C26">
      <w:numFmt w:val="bullet"/>
      <w:lvlText w:val="•"/>
      <w:lvlJc w:val="left"/>
      <w:pPr>
        <w:ind w:left="3163" w:hanging="143"/>
      </w:pPr>
      <w:rPr>
        <w:rFonts w:hint="default"/>
        <w:lang w:val="ru-RU" w:eastAsia="en-US" w:bidi="ar-SA"/>
      </w:rPr>
    </w:lvl>
    <w:lvl w:ilvl="4" w:tplc="74869974">
      <w:numFmt w:val="bullet"/>
      <w:lvlText w:val="•"/>
      <w:lvlJc w:val="left"/>
      <w:pPr>
        <w:ind w:left="4178" w:hanging="143"/>
      </w:pPr>
      <w:rPr>
        <w:rFonts w:hint="default"/>
        <w:lang w:val="ru-RU" w:eastAsia="en-US" w:bidi="ar-SA"/>
      </w:rPr>
    </w:lvl>
    <w:lvl w:ilvl="5" w:tplc="9EF239AA">
      <w:numFmt w:val="bullet"/>
      <w:lvlText w:val="•"/>
      <w:lvlJc w:val="left"/>
      <w:pPr>
        <w:ind w:left="5193" w:hanging="143"/>
      </w:pPr>
      <w:rPr>
        <w:rFonts w:hint="default"/>
        <w:lang w:val="ru-RU" w:eastAsia="en-US" w:bidi="ar-SA"/>
      </w:rPr>
    </w:lvl>
    <w:lvl w:ilvl="6" w:tplc="91C246A2">
      <w:numFmt w:val="bullet"/>
      <w:lvlText w:val="•"/>
      <w:lvlJc w:val="left"/>
      <w:pPr>
        <w:ind w:left="6207" w:hanging="143"/>
      </w:pPr>
      <w:rPr>
        <w:rFonts w:hint="default"/>
        <w:lang w:val="ru-RU" w:eastAsia="en-US" w:bidi="ar-SA"/>
      </w:rPr>
    </w:lvl>
    <w:lvl w:ilvl="7" w:tplc="074A135C">
      <w:numFmt w:val="bullet"/>
      <w:lvlText w:val="•"/>
      <w:lvlJc w:val="left"/>
      <w:pPr>
        <w:ind w:left="7222" w:hanging="143"/>
      </w:pPr>
      <w:rPr>
        <w:rFonts w:hint="default"/>
        <w:lang w:val="ru-RU" w:eastAsia="en-US" w:bidi="ar-SA"/>
      </w:rPr>
    </w:lvl>
    <w:lvl w:ilvl="8" w:tplc="1D8A9840">
      <w:numFmt w:val="bullet"/>
      <w:lvlText w:val="•"/>
      <w:lvlJc w:val="left"/>
      <w:pPr>
        <w:ind w:left="8237" w:hanging="143"/>
      </w:pPr>
      <w:rPr>
        <w:rFonts w:hint="default"/>
        <w:lang w:val="ru-RU" w:eastAsia="en-US" w:bidi="ar-SA"/>
      </w:rPr>
    </w:lvl>
  </w:abstractNum>
  <w:abstractNum w:abstractNumId="1">
    <w:nsid w:val="207A18CB"/>
    <w:multiLevelType w:val="hybridMultilevel"/>
    <w:tmpl w:val="9258BFAC"/>
    <w:lvl w:ilvl="0" w:tplc="8FCC118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62501EF"/>
    <w:multiLevelType w:val="hybridMultilevel"/>
    <w:tmpl w:val="C114A0DC"/>
    <w:lvl w:ilvl="0" w:tplc="8FCC118E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9F50D26"/>
    <w:multiLevelType w:val="hybridMultilevel"/>
    <w:tmpl w:val="1EC6F61E"/>
    <w:lvl w:ilvl="0" w:tplc="9AFAD15E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A4CD0E">
      <w:numFmt w:val="bullet"/>
      <w:lvlText w:val="•"/>
      <w:lvlJc w:val="left"/>
      <w:pPr>
        <w:ind w:left="1134" w:hanging="144"/>
      </w:pPr>
      <w:rPr>
        <w:rFonts w:hint="default"/>
        <w:lang w:val="ru-RU" w:eastAsia="en-US" w:bidi="ar-SA"/>
      </w:rPr>
    </w:lvl>
    <w:lvl w:ilvl="2" w:tplc="1A06BC82">
      <w:numFmt w:val="bullet"/>
      <w:lvlText w:val="•"/>
      <w:lvlJc w:val="left"/>
      <w:pPr>
        <w:ind w:left="2149" w:hanging="144"/>
      </w:pPr>
      <w:rPr>
        <w:rFonts w:hint="default"/>
        <w:lang w:val="ru-RU" w:eastAsia="en-US" w:bidi="ar-SA"/>
      </w:rPr>
    </w:lvl>
    <w:lvl w:ilvl="3" w:tplc="7BACFC9E">
      <w:numFmt w:val="bullet"/>
      <w:lvlText w:val="•"/>
      <w:lvlJc w:val="left"/>
      <w:pPr>
        <w:ind w:left="3163" w:hanging="144"/>
      </w:pPr>
      <w:rPr>
        <w:rFonts w:hint="default"/>
        <w:lang w:val="ru-RU" w:eastAsia="en-US" w:bidi="ar-SA"/>
      </w:rPr>
    </w:lvl>
    <w:lvl w:ilvl="4" w:tplc="EBACD230">
      <w:numFmt w:val="bullet"/>
      <w:lvlText w:val="•"/>
      <w:lvlJc w:val="left"/>
      <w:pPr>
        <w:ind w:left="4178" w:hanging="144"/>
      </w:pPr>
      <w:rPr>
        <w:rFonts w:hint="default"/>
        <w:lang w:val="ru-RU" w:eastAsia="en-US" w:bidi="ar-SA"/>
      </w:rPr>
    </w:lvl>
    <w:lvl w:ilvl="5" w:tplc="19203918">
      <w:numFmt w:val="bullet"/>
      <w:lvlText w:val="•"/>
      <w:lvlJc w:val="left"/>
      <w:pPr>
        <w:ind w:left="5193" w:hanging="144"/>
      </w:pPr>
      <w:rPr>
        <w:rFonts w:hint="default"/>
        <w:lang w:val="ru-RU" w:eastAsia="en-US" w:bidi="ar-SA"/>
      </w:rPr>
    </w:lvl>
    <w:lvl w:ilvl="6" w:tplc="C66473CE">
      <w:numFmt w:val="bullet"/>
      <w:lvlText w:val="•"/>
      <w:lvlJc w:val="left"/>
      <w:pPr>
        <w:ind w:left="6207" w:hanging="144"/>
      </w:pPr>
      <w:rPr>
        <w:rFonts w:hint="default"/>
        <w:lang w:val="ru-RU" w:eastAsia="en-US" w:bidi="ar-SA"/>
      </w:rPr>
    </w:lvl>
    <w:lvl w:ilvl="7" w:tplc="3E3869B4">
      <w:numFmt w:val="bullet"/>
      <w:lvlText w:val="•"/>
      <w:lvlJc w:val="left"/>
      <w:pPr>
        <w:ind w:left="7222" w:hanging="144"/>
      </w:pPr>
      <w:rPr>
        <w:rFonts w:hint="default"/>
        <w:lang w:val="ru-RU" w:eastAsia="en-US" w:bidi="ar-SA"/>
      </w:rPr>
    </w:lvl>
    <w:lvl w:ilvl="8" w:tplc="7688DA4E">
      <w:numFmt w:val="bullet"/>
      <w:lvlText w:val="•"/>
      <w:lvlJc w:val="left"/>
      <w:pPr>
        <w:ind w:left="8237" w:hanging="144"/>
      </w:pPr>
      <w:rPr>
        <w:rFonts w:hint="default"/>
        <w:lang w:val="ru-RU" w:eastAsia="en-US" w:bidi="ar-SA"/>
      </w:rPr>
    </w:lvl>
  </w:abstractNum>
  <w:abstractNum w:abstractNumId="4">
    <w:nsid w:val="4CEE1837"/>
    <w:multiLevelType w:val="hybridMultilevel"/>
    <w:tmpl w:val="65C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3E"/>
    <w:rsid w:val="00097AE5"/>
    <w:rsid w:val="00322A5E"/>
    <w:rsid w:val="00AA1189"/>
    <w:rsid w:val="00B65926"/>
    <w:rsid w:val="00DD2998"/>
    <w:rsid w:val="00E7174B"/>
    <w:rsid w:val="00E97F3E"/>
    <w:rsid w:val="00F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31B15-0600-4128-A71E-2A8F9053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AE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D2998"/>
    <w:pPr>
      <w:spacing w:before="100" w:beforeAutospacing="1" w:after="119" w:line="240" w:lineRule="auto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DD2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DD2998"/>
    <w:rPr>
      <w:color w:val="808080"/>
    </w:rPr>
  </w:style>
  <w:style w:type="paragraph" w:styleId="a6">
    <w:name w:val="List Paragraph"/>
    <w:basedOn w:val="a"/>
    <w:qFormat/>
    <w:rsid w:val="00DD2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2021-03-10T18:38:00Z</dcterms:created>
  <dcterms:modified xsi:type="dcterms:W3CDTF">2021-03-10T18:52:00Z</dcterms:modified>
</cp:coreProperties>
</file>