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13" w:rsidRDefault="00E66713" w:rsidP="0016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6713" w:rsidRDefault="00E66713" w:rsidP="0016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6713" w:rsidRDefault="00E66713" w:rsidP="0016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6713" w:rsidRDefault="00E66713" w:rsidP="0016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6713" w:rsidRDefault="00E66713" w:rsidP="0016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6713" w:rsidRDefault="00E66713" w:rsidP="00E66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6713" w:rsidRPr="00E66713" w:rsidRDefault="00E66713" w:rsidP="00E667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404040"/>
          <w:sz w:val="24"/>
          <w:szCs w:val="24"/>
          <w:lang w:eastAsia="ru-RU"/>
        </w:rPr>
      </w:pPr>
      <w:r w:rsidRPr="00E66713">
        <w:rPr>
          <w:rFonts w:ascii="Times New Roman" w:eastAsiaTheme="minorEastAsia" w:hAnsi="Times New Roman" w:cs="Times New Roman"/>
          <w:b/>
          <w:color w:val="40404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66713" w:rsidRPr="00E66713" w:rsidRDefault="00E66713" w:rsidP="00E667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404040"/>
          <w:sz w:val="24"/>
          <w:szCs w:val="24"/>
          <w:lang w:eastAsia="ru-RU"/>
        </w:rPr>
      </w:pPr>
      <w:r w:rsidRPr="00E66713">
        <w:rPr>
          <w:rFonts w:ascii="Times New Roman" w:eastAsiaTheme="minorEastAsia" w:hAnsi="Times New Roman" w:cs="Times New Roman"/>
          <w:b/>
          <w:color w:val="404040"/>
          <w:sz w:val="24"/>
          <w:szCs w:val="24"/>
          <w:lang w:eastAsia="ru-RU"/>
        </w:rPr>
        <w:t>«Средняя общеобразовательная школа №2 г.Шебекино Белгородской области»</w:t>
      </w:r>
    </w:p>
    <w:p w:rsidR="00E66713" w:rsidRPr="00E66713" w:rsidRDefault="00E66713" w:rsidP="00E667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0013" w:type="dxa"/>
        <w:tblInd w:w="-34" w:type="dxa"/>
        <w:tblLook w:val="04A0" w:firstRow="1" w:lastRow="0" w:firstColumn="1" w:lastColumn="0" w:noHBand="0" w:noVBand="1"/>
      </w:tblPr>
      <w:tblGrid>
        <w:gridCol w:w="3325"/>
        <w:gridCol w:w="3344"/>
        <w:gridCol w:w="3344"/>
      </w:tblGrid>
      <w:tr w:rsidR="00E66713" w:rsidRPr="00E66713" w:rsidTr="00496248">
        <w:tc>
          <w:tcPr>
            <w:tcW w:w="3325" w:type="dxa"/>
          </w:tcPr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b/>
                <w:lang w:eastAsia="ru-RU"/>
              </w:rPr>
              <w:t>Рассмотрена</w:t>
            </w:r>
          </w:p>
          <w:p w:rsidR="00E66713" w:rsidRPr="00E66713" w:rsidRDefault="00E66713" w:rsidP="00E6671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 </w:t>
            </w:r>
          </w:p>
          <w:p w:rsidR="00E66713" w:rsidRPr="00E66713" w:rsidRDefault="00E66713" w:rsidP="00E6671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>школьного методического</w:t>
            </w:r>
          </w:p>
          <w:p w:rsidR="00E66713" w:rsidRPr="00E66713" w:rsidRDefault="00E66713" w:rsidP="00E6671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>совета протокол № 1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 xml:space="preserve"> «28» августа 2020 г.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4" w:type="dxa"/>
          </w:tcPr>
          <w:p w:rsidR="00E66713" w:rsidRPr="00E66713" w:rsidRDefault="00F25549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83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1A62D8" wp14:editId="334EDF7F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128905</wp:posOffset>
                  </wp:positionV>
                  <wp:extent cx="1038225" cy="428625"/>
                  <wp:effectExtent l="0" t="0" r="0" b="0"/>
                  <wp:wrapNone/>
                  <wp:docPr id="2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7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3BE8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F8C9BD5" wp14:editId="3043132C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-308610</wp:posOffset>
                  </wp:positionV>
                  <wp:extent cx="1619250" cy="1590675"/>
                  <wp:effectExtent l="0" t="0" r="0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8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66713" w:rsidRPr="00E66713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Согласована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Хаценович Ж.В.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>«28» августа 2020 г.</w:t>
            </w:r>
          </w:p>
        </w:tc>
        <w:tc>
          <w:tcPr>
            <w:tcW w:w="3344" w:type="dxa"/>
          </w:tcPr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Утверждаю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Карачаров С.Н.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 xml:space="preserve"> Приказ № 139</w:t>
            </w:r>
          </w:p>
          <w:p w:rsidR="00E66713" w:rsidRPr="00E66713" w:rsidRDefault="00E66713" w:rsidP="00E667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713">
              <w:rPr>
                <w:rFonts w:ascii="Times New Roman" w:eastAsia="Times New Roman" w:hAnsi="Times New Roman" w:cs="Times New Roman"/>
                <w:lang w:eastAsia="ru-RU"/>
              </w:rPr>
              <w:t>«28» августа 2020  г.</w:t>
            </w:r>
          </w:p>
        </w:tc>
      </w:tr>
    </w:tbl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6671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ОДНКНР</w:t>
      </w: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уровень начального</w:t>
      </w:r>
      <w:r w:rsidRPr="00E6671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(базовый уровень)</w:t>
      </w: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программы:</w:t>
      </w: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</w:t>
      </w: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713" w:rsidRPr="00E66713" w:rsidRDefault="00E66713" w:rsidP="00E66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67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Составитель: </w:t>
      </w:r>
    </w:p>
    <w:p w:rsidR="00E66713" w:rsidRPr="00E66713" w:rsidRDefault="00E66713" w:rsidP="00E66713">
      <w:pPr>
        <w:spacing w:after="0" w:line="240" w:lineRule="auto"/>
        <w:ind w:left="5664"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671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Попова Марина Дмитриевна,</w:t>
      </w:r>
      <w:r w:rsidRPr="00E667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 начальных классов, категория первая</w:t>
      </w:r>
    </w:p>
    <w:p w:rsidR="00E66713" w:rsidRPr="00E66713" w:rsidRDefault="00E66713" w:rsidP="00E66713">
      <w:pPr>
        <w:spacing w:after="0" w:line="240" w:lineRule="auto"/>
        <w:ind w:left="5664"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ind w:left="5664"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6713" w:rsidRPr="00E66713" w:rsidRDefault="00E66713" w:rsidP="00E667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67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Шебекино, 2020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</w:p>
    <w:p w:rsidR="008A6E0B" w:rsidRPr="00166806" w:rsidRDefault="00166806" w:rsidP="0016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="00A164FC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курсу «О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сновы духовно-нравственной культуры народов России</w:t>
      </w:r>
      <w:r w:rsidR="00A164FC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5 класса составлена в соответствии с правовыми и нормативными документами:</w:t>
      </w:r>
    </w:p>
    <w:p w:rsidR="008A6E0B" w:rsidRPr="008A3A68" w:rsidRDefault="008A6E0B" w:rsidP="00945E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29.12.2012 года № 273–ФЗ «Об образовании в Российской Федерации»;</w:t>
      </w:r>
    </w:p>
    <w:p w:rsidR="008A6E0B" w:rsidRPr="008A3A68" w:rsidRDefault="00394642" w:rsidP="00945E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8A6E0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8A6E0B" w:rsidRDefault="008A6E0B" w:rsidP="00945E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394642" w:rsidRPr="00394642" w:rsidRDefault="00394642" w:rsidP="0039464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6E0B" w:rsidRPr="008A3A68" w:rsidRDefault="007511BC" w:rsidP="00945E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</w:t>
      </w:r>
      <w:r w:rsidR="008A6E0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Минобрнауки России от 25.05.2015 № 08-761«Об изучении предметных областей: ОРКСЭ и ОДНКНР»</w:t>
      </w:r>
      <w:r w:rsidR="00394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642" w:rsidRPr="00394642" w:rsidRDefault="00394642" w:rsidP="0039464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31.03.2014 N 253 (ред. от 21.04.2016 г.)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8A6E0B" w:rsidRPr="008A3A68" w:rsidRDefault="00766ABE" w:rsidP="007511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A6E0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</w:t>
      </w:r>
      <w:r w:rsidR="008A6E0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№7  на 2018-2019 учебный год</w:t>
      </w:r>
      <w:r w:rsidR="00394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6E0B" w:rsidRPr="008A3A68" w:rsidRDefault="008A6E0B" w:rsidP="007511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программа. Программа курса к учебнику А.Н.Сахарова, К.А. Кочегарова «Основы духовно-нравственной культуры народов России. Основы религиозных культур народов России». 5 класс. - М.: «Русское слово», 2013 г. (ФГОС. Ин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новационная школа).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A164FC" w:rsidP="00A164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ОДНКНР является логическим продолжением предметной области (учебного предмета) ОРКСЭ начальной школы. </w:t>
      </w:r>
      <w:r w:rsidR="008A6E0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целью основного общего образования в духовно-нравственном воспитании является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рабочей программы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учащихся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мировоззрений, содействие усвоению основных норм морали, нравственных, духовных идеалов, хранимых в культурных традициях народов Рос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8A6E0B" w:rsidRPr="008A3A68" w:rsidRDefault="008A6E0B" w:rsidP="00945E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гражданской идентичности и мировоззрения учащихся;</w:t>
      </w:r>
    </w:p>
    <w:p w:rsidR="008A6E0B" w:rsidRPr="008A3A68" w:rsidRDefault="008A6E0B" w:rsidP="00945E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принятию моральных норм, нравственных установок, национальных ценностей;</w:t>
      </w:r>
    </w:p>
    <w:p w:rsidR="008A6E0B" w:rsidRPr="008A3A68" w:rsidRDefault="008A6E0B" w:rsidP="00945E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учащихся с основами православной, мусульманской, буддийской, иудейской культур, основами мировых религиозных культур;</w:t>
      </w:r>
    </w:p>
    <w:p w:rsidR="008A6E0B" w:rsidRPr="008A3A68" w:rsidRDefault="008A6E0B" w:rsidP="00945E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учащихся о значении нравственных норм и ценностей для достойной жизни личности, семьи, общества;</w:t>
      </w:r>
    </w:p>
    <w:p w:rsidR="008A6E0B" w:rsidRPr="008A3A68" w:rsidRDefault="008A6E0B" w:rsidP="00945E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обобщать знания, понятия и представления о духовной культуре и морали, полученные учащимися в начальной школе, и формировать у них ценностно-смысловые мировоззренческие основы, обеспечивающие целостное восприятие отечественной истории и культуры при изучении гуманитарных предметов основной школы;</w:t>
      </w:r>
    </w:p>
    <w:p w:rsidR="008A6E0B" w:rsidRPr="008A3A68" w:rsidRDefault="008A6E0B" w:rsidP="00945E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учеников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УМК:</w:t>
      </w:r>
    </w:p>
    <w:p w:rsidR="008A6E0B" w:rsidRPr="008A3A68" w:rsidRDefault="008A6E0B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духовно-нравственной культуры России. Основы религиозных культур народов России: учебник для 5 класса общеобразовательных организаций / А.Н.Сахаров, К.А.Кочегаров, Р.М. Мухаметшин; под общ. Ред. А.Н. Сахарова. 5-е издание. Рекомендовано Министерством образования и науки РФ. Учебник соответствует Федеральному государственному образовательному стандарту. - М.: «Русское слово», 2015.</w:t>
      </w:r>
    </w:p>
    <w:p w:rsidR="008A6E0B" w:rsidRPr="008A3A68" w:rsidRDefault="008A6E0B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</w:t>
      </w:r>
    </w:p>
    <w:p w:rsidR="008A6E0B" w:rsidRPr="00A35ECC" w:rsidRDefault="008A6E0B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для учащихся 5 класса.</w:t>
      </w:r>
    </w:p>
    <w:p w:rsidR="008A6E0B" w:rsidRDefault="008A6E0B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на изучение курса «Основы духовно-нравствен</w:t>
      </w:r>
      <w:r w:rsidR="00BE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культуры народов России»: 3</w:t>
      </w:r>
      <w:r w:rsidR="00BA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</w:p>
    <w:p w:rsidR="00AE365F" w:rsidRDefault="00AE365F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65F" w:rsidRDefault="00AE365F" w:rsidP="00AE365F">
      <w:pPr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ФОРМЫ И СРЕДСТВА КОНТРОЛЯ.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654"/>
        <w:gridCol w:w="1188"/>
      </w:tblGrid>
      <w:tr w:rsidR="00AE365F" w:rsidTr="00A90CDF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65F" w:rsidRDefault="00AE365F" w:rsidP="00A90CD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65F" w:rsidRDefault="00AE365F" w:rsidP="00A90CD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работ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65F" w:rsidRDefault="00AE365F" w:rsidP="00A90CD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</w:tc>
      </w:tr>
      <w:tr w:rsidR="00AE365F" w:rsidTr="00A90CDF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65F" w:rsidRDefault="00AE365F" w:rsidP="00A90CD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65F" w:rsidRDefault="00AE365F" w:rsidP="00A90CDF"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65F" w:rsidRDefault="00AE365F" w:rsidP="00A90CD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AE365F" w:rsidRPr="008A3A68" w:rsidRDefault="00AE365F" w:rsidP="008A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E51" w:rsidRPr="008A3A68" w:rsidRDefault="00945E51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945E51" w:rsidRPr="008A3A68" w:rsidRDefault="00945E51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ДУХОВНО-НРАВСТВЕННОЙ КУЛЬТУРЫ НАРОДОВ РОССИИ»</w:t>
      </w:r>
    </w:p>
    <w:p w:rsidR="00945E51" w:rsidRPr="008A3A68" w:rsidRDefault="00945E51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E51" w:rsidRPr="008A3A68" w:rsidRDefault="00945E51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945E51" w:rsidRPr="008A3A68" w:rsidRDefault="00945E51" w:rsidP="00DD039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знание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45E51" w:rsidRPr="008A3A68" w:rsidRDefault="00945E51" w:rsidP="00DD039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45E51" w:rsidRPr="008A3A68" w:rsidRDefault="00945E51" w:rsidP="00DD039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45E51" w:rsidRPr="008A3A68" w:rsidRDefault="00945E51" w:rsidP="00DD039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учитывающего духовное многообразие современного мира;</w:t>
      </w:r>
    </w:p>
    <w:p w:rsidR="00945E51" w:rsidRPr="008A3A68" w:rsidRDefault="00945E51" w:rsidP="00DD039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к истории, культуре, религии, традициям, языкам, ценностям народов России и народов мира.</w:t>
      </w:r>
    </w:p>
    <w:p w:rsidR="00945E51" w:rsidRPr="008A3A68" w:rsidRDefault="00945E51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E51" w:rsidRPr="008A3A68" w:rsidRDefault="00945E51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945E51" w:rsidRPr="008A3A68" w:rsidRDefault="00945E51" w:rsidP="00DD03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способности к духовному развитию, нравственному самосовершенствованию;</w:t>
      </w:r>
    </w:p>
    <w:p w:rsidR="00945E51" w:rsidRPr="008A3A68" w:rsidRDefault="00945E51" w:rsidP="00DD03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945E51" w:rsidRPr="008A3A68" w:rsidRDefault="00945E51" w:rsidP="00DD03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945E51" w:rsidRPr="008A3A68" w:rsidRDefault="00945E51" w:rsidP="00DD03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основах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45E51" w:rsidRPr="008A3A68" w:rsidRDefault="00945E51" w:rsidP="00DD03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945E51" w:rsidRPr="008A3A68" w:rsidRDefault="00945E51" w:rsidP="00DD03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45E51" w:rsidRPr="008A3A68" w:rsidRDefault="00945E51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E51" w:rsidRPr="008A3A68" w:rsidRDefault="00945E51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результаты: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945E51" w:rsidRPr="008A3A68" w:rsidRDefault="00945E51" w:rsidP="00DD03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и регуляции своей деятельности; владение устной и письменной речью, монологической контекстной речью.</w:t>
      </w:r>
    </w:p>
    <w:p w:rsidR="00945E51" w:rsidRPr="008A3A68" w:rsidRDefault="00945E51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(1ч.)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2"/>
        <w:gridCol w:w="5498"/>
        <w:gridCol w:w="2290"/>
      </w:tblGrid>
      <w:tr w:rsidR="008A6E0B" w:rsidRPr="008A3A68" w:rsidTr="008A6E0B">
        <w:tc>
          <w:tcPr>
            <w:tcW w:w="101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A6E0B" w:rsidRPr="008A3A68" w:rsidTr="008A6E0B"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5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Предметные,</w:t>
            </w:r>
          </w:p>
        </w:tc>
      </w:tr>
      <w:tr w:rsidR="008A6E0B" w:rsidRPr="008A3A68" w:rsidTr="008A6E0B"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прошлому и настоящему многонационального народа России</w:t>
            </w:r>
          </w:p>
        </w:tc>
        <w:tc>
          <w:tcPr>
            <w:tcW w:w="5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правил работы с учебником.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целеполагания;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формулирования собственной точки зрения в сотрудничестве с партнёрами по образовательному процессу; адекватного использование письменной и устной речи для решения коммуникационных задач и отражения собственных мыслей;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 моделей и схем; установления причинно-следственных связей; установления родовидовых отношений; формулирования определений понятий; ознакомительного, изучающего, усваивающего и поискового чтения; структурирования текстов;</w:t>
            </w: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выделения главного и второстепенного;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метафорами.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особенности, основы вероучения и истории возникновения традиционных религий России. Понимать важность их наследия для культурного и духовного развития нашей страны.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характеризовать понятие «душа»</w:t>
            </w:r>
          </w:p>
        </w:tc>
      </w:tr>
    </w:tbl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тему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Традиционные религии России — неис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сякаемый источник духовного богатства для каждого россиянина.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4B326E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Православие (15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8"/>
        <w:gridCol w:w="4621"/>
        <w:gridCol w:w="2929"/>
      </w:tblGrid>
      <w:tr w:rsidR="008A6E0B" w:rsidRPr="008A3A68" w:rsidTr="008A6E0B"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A6E0B" w:rsidRPr="008A3A68" w:rsidTr="008A6E0B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8A6E0B" w:rsidRPr="008A3A68" w:rsidTr="008A6E0B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 культурного наследия своего народа; Формирование уважительного и доброжелательного отношения к другому человеку. Развитие морального сознания.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целеполагания;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формулирования собственной точки зрения в сотрудничестве с партнёрами по образовательному процессу; адекватного использование письменной и устной речи для решения коммуникационных задач и отражения собственных мыслей;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 моделей и схем;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Установления причинно-следственных связей; установления родовидовых отношений; формулирования определений понятий; ознакомительного, изучающего, усваивающего и поискового чтения; структурирования текстов;выделения главного и второстепенного; работы с метафорами. Принятие позиции «другого».</w:t>
            </w:r>
          </w:p>
        </w:tc>
        <w:tc>
          <w:tcPr>
            <w:tcW w:w="2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основных событиях Крещения Руси и утверждении христианства в нашей стране. Характеризовать влияние Византии на русскую религиозную культуру. Объяснять смысл слов: поучение, уния, милосердие, нестяжание, справедливость, правдолюбие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и принимать идеалы и ценности заложенные в «Поучении Владимира Мономаха». Понимать. Знать о позиции церкви в </w:t>
            </w: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смутное время. Заветы оптинских старцев.</w:t>
            </w:r>
          </w:p>
        </w:tc>
      </w:tr>
    </w:tbl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в Древней Руси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Крещение Руси и дохристианские традиции русского народа. Киев — центр православия в Древней Руси. Значение Киева для православных России. Рус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монашество. Митрополит Иларион. Антоний и Феодосии Печерские. Киево-Печерская лавра.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3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«Поучение» Владимира Мономаха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Владимир Мономах — православный христианин. «Поучение» Мономаха и его христианский нравственный идеал.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4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Православная Церковь в Московской Руси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Митрополит Алексий и его заветы православным. Флорентийская уния. Установление автокефалии Русской Церкви. Иосифляне и нестяжатели. Отношение христианина к богатству. Православная Церковь и нашествие монголов. Нашествие на Русь монголов, разорение Киева и его православных святынь. Перенос митрополичьего престола из Киева во Владимир, а оттуда в Москву. Митрополит Петр. Русская Церковь и Золотая Орда. Русская Православная Церковь — оплот единства русских земель. Помощь Церкви московским князьям в укреплении государства и собирании русских земель.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5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Нил Сорский и Иосиф Волоцкий.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</w:t>
      </w: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Нила Сорского и Иосифа Волоцкого. Понимание важности для христианина нестяжания и приоритета духовных ценностей (любви к Родине, к семье, к ближнему) над духовными.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6.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в Российском царстве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Учреждение в России патриаршества. Митрополит Филипп и царь Иван Грозный. Гражданский и христианский подвиг патриарха Гермогена. Стремление царской власти ограничить влияние Церкви. Царь Алексей Михайлович и патриарх Никон.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7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Заветы оптинских старцев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Ликвидация патриаршества при Петре I. Ограничение церковного землевладения Екатериной II. Сохранение роли христианства в духовном просвещении народа. Старцы. Амвросий Оптинский и его заветы православным христианам. Заповедь «не судите и не будете судимы».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8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в Советской России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Революция и гонения на Церковь. Восстановление патриаршества. Святой епископ Лука и его духовный подвиг. Патриотизм и жертвенность во имя Отечества Русской Церкви в ходе Великой Отечественной войны. Патриотизм — обязательное качество православного христианина.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9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в современной России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Повторительно-обобщающий урок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Крах коммунистической системы и прекращение гонений на Церковь. Русская Православная Церковь в современной России, ее участие в общественной жизни и проповедь христианской нравственности. Русская Православная Церковь Заграницей и ее 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воссоединение с РПЦ. Патриарх Кирилл о важности сохранения в современном обществе идеалов добра и справедливости. </w:t>
      </w:r>
      <w:r w:rsidR="00C1018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18B"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Когалым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10,11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в традициях Русского народа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Православие в повседневной жизни русского человека. Крещение и крестные родители. Именины. Обряд отпевания усопшего. Традиционные занятия населения России и христианские праздники. Преображение Господне (Яблочный Спас). Пословицы и поговорки религиозного характера.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12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и традиционные ценности Русского народа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Православная вера — основа культурной и гражданской самоидентификации в древности. Афанасий Никитин. Верность другу и дружбе в православии. Милосердие в православии. Ульяна Осорьина.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13.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 и семья в православии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Почитание дома у православных. Красный угол и забота о нем хозяев дома. Почитание брака и семьи у православ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 Любовь к детям и почитание родителей.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14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Святые Петр и Феврония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Святые Петр и Феврония — образец супружеской верности и покровители семьи и брака. День памяти святых Петра и Февронии — Всероссийский день семьи, любви и верности.</w:t>
      </w:r>
    </w:p>
    <w:p w:rsidR="008A6E0B" w:rsidRPr="008A3A68" w:rsidRDefault="008A6E0B" w:rsidP="00DD0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15</w:t>
      </w:r>
      <w:r w:rsidR="004B326E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,16.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Повторительно-обобщающ</w:t>
      </w:r>
      <w:r w:rsidR="00C1018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ее занятие</w:t>
      </w: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«Православие в традициях народов России»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Ислам (6 ч.)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1"/>
        <w:gridCol w:w="3562"/>
        <w:gridCol w:w="3547"/>
      </w:tblGrid>
      <w:tr w:rsidR="008A6E0B" w:rsidRPr="008A3A68" w:rsidTr="008A6E0B">
        <w:tc>
          <w:tcPr>
            <w:tcW w:w="101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A6E0B" w:rsidRPr="008A3A68" w:rsidTr="008A6E0B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8A6E0B" w:rsidRPr="008A3A68" w:rsidTr="008A6E0B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науки и общественной практики. Ориентация в особенностях социальных отношений и взаимодействий. Формирование уважительного и доброжелательного отношения к другому человеку, его культуре и религии. Освоение социальных норм, правил поведения с учетом этнокультурных ценностей;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установления причинно-следственных связей между историческими событиями и их отражением в религиозной жизни общества; формулирования определений понятий; ознакомительного, изучающего, усваивающего и поискового чтения; структурирования текстов;выделения главного и второстепенного;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метафорами; принятия позиции «другого». Формирование адекватного восприятия «экранной культуры».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события, связанные с историей ислама в России с древности до современности. Иметь представление о веротерпимости, существовавший в исламских государствах. Объяснять понятие верховный сеид. Отношение русского правительства к мусульманам. Смысл понятий: «медресе», имам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важность в жизни современных российских мусульман ценностей милосердия, мира и согласия, здорового образа жизни и др.</w:t>
            </w:r>
          </w:p>
        </w:tc>
      </w:tr>
    </w:tbl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Древняя история ислама на территории России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Проникновение ислама в Россию. Вхождение мусульманских народов в состав России.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1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Мусульмане в России.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Терпимость русского правительства по отношению к мусульманам после их вхождения в состав России. Понятие «медресе».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19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Ислам в современной России.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Мусульманское религиозное образование и мусульманские организации. Понятие имам.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Мусульманские ценности и идеалы.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Ценности: милосердие, мир и согласие, здоровый образ жизни и др.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 и семья в исламе.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семьи: уважения к старшим, милосердие.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Повторительно-обобщающ</w:t>
      </w:r>
      <w:r w:rsidR="00C1018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ее</w:t>
      </w: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1018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«Ислам в истории и культуре народов России»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Иудаизм (6 ч.)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8"/>
        <w:gridCol w:w="4621"/>
        <w:gridCol w:w="2929"/>
      </w:tblGrid>
      <w:tr w:rsidR="008A6E0B" w:rsidRPr="008A3A68" w:rsidTr="008A6E0B"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A6E0B" w:rsidRPr="008A3A68" w:rsidTr="008A6E0B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8A6E0B" w:rsidRPr="008A3A68" w:rsidTr="008A6E0B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науки и общественной практики. Формирование ответственного отношения к учению.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установления причинно-следственных связей между историческими событиями и их отражением в религиозной жизни общества; формулирования определений понятий; ознакомительного, изучающего, усваивающего и поискового чтения; структурирования текстов;</w:t>
            </w: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выделения главного и второстепенного;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метафорами; принятия позиции «другого». Формирование адекватного восприятия «экранной культуры».</w:t>
            </w:r>
          </w:p>
        </w:tc>
        <w:tc>
          <w:tcPr>
            <w:tcW w:w="2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события, связанные с историей иудаизма в России с древности до начала XX века. Осознавать масштаб трагедии Холокоста и значение патриотической позиции еврейского народа в годы Великой Отечественной войны.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понятий: кагал, хедер и иешива, синагога.</w:t>
            </w:r>
          </w:p>
        </w:tc>
      </w:tr>
    </w:tbl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Появление и развитие иудаизма в России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Появление иудейских общин в Древней Руси. Расселение иудеев на западных землях Российской империи. Их отношения с властями. Религиозное образование у иудеев.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Иудаизм в Российской империи.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иудаизма в Российской империи. Понятие «синагога</w:t>
      </w:r>
    </w:p>
    <w:p w:rsidR="00E84290" w:rsidRDefault="00E84290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84290" w:rsidRDefault="00E84290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Иудаизм в СССР.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иудаизма в СССР. Трагедия Холокоста и значение патриотической позиции еврейского народа в годы Великой Отечественной войны.</w:t>
      </w: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Иудаизм в современной России.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Историей иудаизма в современной России. Роль иудейской общины в проповеди идеалов и ценностей милосердия, любви к ближнему, взаимной терпимости разных народов и культур в современном российском обществе.</w:t>
      </w: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27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Иудаизм в культуре и традициях еврейского народа.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иудейской культуры, связанные с особенностями существования иудейских общин в России. Ценности семьи, дома, любви к ближнему, взаимопомощи и милосердия в иудейской культуре.</w:t>
      </w: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Повторительно-обобщающий урок по теме «Иудаизм в истории и культуре еврейского народа»</w:t>
      </w: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Буддизм (6 ч.)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2"/>
        <w:gridCol w:w="2979"/>
        <w:gridCol w:w="3985"/>
      </w:tblGrid>
      <w:tr w:rsidR="008A6E0B" w:rsidRPr="008A3A68" w:rsidTr="008A6E0B">
        <w:tc>
          <w:tcPr>
            <w:tcW w:w="98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A6E0B" w:rsidRPr="008A3A68" w:rsidTr="008A6E0B">
        <w:tc>
          <w:tcPr>
            <w:tcW w:w="2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8A6E0B" w:rsidRPr="008A3A68" w:rsidTr="008A6E0B">
        <w:tc>
          <w:tcPr>
            <w:tcW w:w="2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особенностях социальных отношений и взаимодействий. Освоение социальных норм, правил поведения с учетом этнокультурных ценностей;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науки и общественной практики; Развитие морального сознания, формирование нравственных чувств и нравственного поведения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установления причинно-следственных связей между историческими событиями и их отражением в религиозной жизни общества; формулирования определений понятий; ознакомительного, изучающего, усваивающего и поискового чтения; структурирования текстов;выделения главного и второстепенного;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метафорами; принятия позиции «другого».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события, связанные с появлением буддизма на территории России. Характеризовать особенности тибетского буддизма. Объяснять смысл понятий: гэлуг, лама, далай-лама, хурэ, хурул, даган. Иметь представление о патриотической позиции российских буддистов в годы Великой Отечественной войны. Понимать важность связанных с буддизмом ценностей патриотизма, проповедовавшихся Агваном Доржиевым идеалов добра и справедливости. Понимать важность ценностей милосердия, любви к ближнему, которые утверждаются современными российскими буддистами в нашем обществе.</w:t>
            </w:r>
          </w:p>
        </w:tc>
      </w:tr>
    </w:tbl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2</w:t>
      </w:r>
      <w:r w:rsidR="0028126A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Тибетский буддизм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Тибетский буддизм (школа гэлуг) — направление махаяны. Лама в тибетском буддизме. Далай-лама — духовный лидер буддистов Тибета.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28126A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30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Распространение буддизма среди народов России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Распространение тибетского буддизма в России. Принятие буддизма калмыками.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3</w:t>
      </w:r>
      <w:r w:rsidR="0028126A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Буддизм в СССР.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Патриотическая позиция российских буддистов в годы Великой Отечественной войны. Понимание важности связанных с буддизмом ценностей патриотизма, проповедовавшихся Агваном Доржиевым идеалов добра и справедливости.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</w:t>
      </w:r>
      <w:r w:rsidR="0028126A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Буддизм в современной России.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События, связанные с историей буддизма в современной России.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важности ценностей милосердия, любви к ближнему, которые утверждаются современными российскими буддистами в нашем обществе.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3</w:t>
      </w:r>
      <w:r w:rsidR="0028126A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Буддизм в культуре и традициях народов России. </w:t>
      </w:r>
      <w:r w:rsidRPr="008A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Буддийские традиции народов России, связанные с домом и семьей. Понимание важности буддизма для поддержания и развития национальных и культурных традиций народов России. Понятие лама, цам.</w:t>
      </w: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3</w:t>
      </w:r>
      <w:r w:rsidRPr="008A3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</w:t>
      </w:r>
    </w:p>
    <w:p w:rsidR="008A6E0B" w:rsidRPr="008A3A68" w:rsidRDefault="00C1018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Повторительно-обобщающее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="008A6E0B"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«Буддизм в истории и культуре народов России»</w:t>
      </w:r>
    </w:p>
    <w:p w:rsidR="008A6E0B" w:rsidRPr="008A3A68" w:rsidRDefault="008A6E0B" w:rsidP="00056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Pr="008A3A68" w:rsidRDefault="008A6E0B" w:rsidP="0094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Обобщение (1ч.)</w:t>
      </w:r>
    </w:p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7"/>
        <w:gridCol w:w="5159"/>
        <w:gridCol w:w="2392"/>
      </w:tblGrid>
      <w:tr w:rsidR="008A6E0B" w:rsidRPr="008A3A68" w:rsidTr="008A6E0B"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A6E0B" w:rsidRPr="008A3A68" w:rsidTr="008A6E0B">
        <w:tc>
          <w:tcPr>
            <w:tcW w:w="2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5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8A6E0B" w:rsidRPr="008A3A68" w:rsidTr="008A6E0B">
        <w:tc>
          <w:tcPr>
            <w:tcW w:w="2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сопереживать чувствам других, совершать поступки направленные на помощь и обеспечение благополучия.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идентичности, усвоение традиционных ценностей российского многонационального народа</w:t>
            </w:r>
          </w:p>
        </w:tc>
        <w:tc>
          <w:tcPr>
            <w:tcW w:w="5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целеполагания;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формулирования собственной точки зрения в сотрудничестве с партнёрами по образовательному процессу; адекватного использование письменной и устной речи для решения коммуникационных задач и отражения собственных мыслей;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 моделей и схем; установления причинно-следственных связей; установления родовидовых отношений; формулирования определений понятий; ознакомительного, изучающего, усваивающего и поискового чтения; структурирования текстов;выделения главного и второстепенного;</w:t>
            </w:r>
          </w:p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метафорами.</w:t>
            </w:r>
          </w:p>
        </w:tc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принимать морально-нравственные ценности традиционных религий нашей страны</w:t>
            </w:r>
          </w:p>
        </w:tc>
      </w:tr>
    </w:tbl>
    <w:p w:rsidR="008A6E0B" w:rsidRPr="008A3A68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290" w:rsidRPr="008A3A68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0B" w:rsidRDefault="008A6E0B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3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E84290" w:rsidRPr="008A3A68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4795"/>
        <w:gridCol w:w="1431"/>
        <w:gridCol w:w="3116"/>
      </w:tblGrid>
      <w:tr w:rsidR="008A6E0B" w:rsidRPr="008A3A68" w:rsidTr="00E84290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раздела/темы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практические работы</w:t>
            </w:r>
          </w:p>
        </w:tc>
      </w:tr>
      <w:tr w:rsidR="008A6E0B" w:rsidRPr="008A3A68" w:rsidTr="00E84290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тему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6E0B" w:rsidRPr="008A3A68" w:rsidTr="00E84290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4B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B326E"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6E0B" w:rsidRPr="008A3A68" w:rsidTr="00E84290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6E0B" w:rsidRPr="008A3A68" w:rsidTr="00E84290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Иудаизм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6E0B" w:rsidRPr="008A3A68" w:rsidTr="00E84290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E0B" w:rsidRPr="008A3A68" w:rsidRDefault="008A6E0B" w:rsidP="0094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6E0B" w:rsidRPr="008A3A68" w:rsidTr="00E84290">
        <w:tc>
          <w:tcPr>
            <w:tcW w:w="53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8A6E0B" w:rsidP="0094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E0B" w:rsidRPr="008A3A68" w:rsidRDefault="004B326E" w:rsidP="004B3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260BD" w:rsidRPr="008A3A68" w:rsidRDefault="002260BD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0BD" w:rsidRPr="008A3A68" w:rsidRDefault="002260BD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0BD" w:rsidRDefault="002260BD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AD2" w:rsidRDefault="00EC2AD2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290" w:rsidRDefault="00E84290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AD2" w:rsidRPr="008A3A68" w:rsidRDefault="00EC2AD2" w:rsidP="00945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C2AD2" w:rsidRPr="008A3A68" w:rsidSect="00617B4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91" w:rsidRDefault="00DF2591" w:rsidP="00E84290">
      <w:pPr>
        <w:spacing w:after="0" w:line="240" w:lineRule="auto"/>
      </w:pPr>
      <w:r>
        <w:separator/>
      </w:r>
    </w:p>
  </w:endnote>
  <w:endnote w:type="continuationSeparator" w:id="0">
    <w:p w:rsidR="00DF2591" w:rsidRDefault="00DF2591" w:rsidP="00E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8633"/>
      <w:docPartObj>
        <w:docPartGallery w:val="Page Numbers (Bottom of Page)"/>
        <w:docPartUnique/>
      </w:docPartObj>
    </w:sdtPr>
    <w:sdtEndPr/>
    <w:sdtContent>
      <w:p w:rsidR="00E84290" w:rsidRDefault="00DB76A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5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4290" w:rsidRDefault="00E842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91" w:rsidRDefault="00DF2591" w:rsidP="00E84290">
      <w:pPr>
        <w:spacing w:after="0" w:line="240" w:lineRule="auto"/>
      </w:pPr>
      <w:r>
        <w:separator/>
      </w:r>
    </w:p>
  </w:footnote>
  <w:footnote w:type="continuationSeparator" w:id="0">
    <w:p w:rsidR="00DF2591" w:rsidRDefault="00DF2591" w:rsidP="00E8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673"/>
    <w:multiLevelType w:val="multilevel"/>
    <w:tmpl w:val="40F0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3091"/>
    <w:multiLevelType w:val="multilevel"/>
    <w:tmpl w:val="D5EC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27155"/>
    <w:multiLevelType w:val="multilevel"/>
    <w:tmpl w:val="2D10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95035"/>
    <w:multiLevelType w:val="multilevel"/>
    <w:tmpl w:val="AC5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63A70"/>
    <w:multiLevelType w:val="multilevel"/>
    <w:tmpl w:val="2B3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64826"/>
    <w:multiLevelType w:val="multilevel"/>
    <w:tmpl w:val="33F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6348F"/>
    <w:multiLevelType w:val="multilevel"/>
    <w:tmpl w:val="4528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550DF"/>
    <w:multiLevelType w:val="multilevel"/>
    <w:tmpl w:val="6C64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53249"/>
    <w:multiLevelType w:val="multilevel"/>
    <w:tmpl w:val="A0C4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C5865"/>
    <w:multiLevelType w:val="multilevel"/>
    <w:tmpl w:val="C34E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97FF7"/>
    <w:multiLevelType w:val="multilevel"/>
    <w:tmpl w:val="F46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17817"/>
    <w:multiLevelType w:val="multilevel"/>
    <w:tmpl w:val="A250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52A73"/>
    <w:multiLevelType w:val="multilevel"/>
    <w:tmpl w:val="670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E0B"/>
    <w:rsid w:val="00034788"/>
    <w:rsid w:val="00046B4D"/>
    <w:rsid w:val="00056525"/>
    <w:rsid w:val="00102F48"/>
    <w:rsid w:val="00166806"/>
    <w:rsid w:val="002260BD"/>
    <w:rsid w:val="00256549"/>
    <w:rsid w:val="0028126A"/>
    <w:rsid w:val="00310680"/>
    <w:rsid w:val="0039146E"/>
    <w:rsid w:val="00394642"/>
    <w:rsid w:val="003F6132"/>
    <w:rsid w:val="00430A6E"/>
    <w:rsid w:val="004B326E"/>
    <w:rsid w:val="00511478"/>
    <w:rsid w:val="00617B46"/>
    <w:rsid w:val="00681184"/>
    <w:rsid w:val="0068512C"/>
    <w:rsid w:val="006874E6"/>
    <w:rsid w:val="007511BC"/>
    <w:rsid w:val="00766ABE"/>
    <w:rsid w:val="007927AB"/>
    <w:rsid w:val="007B06C9"/>
    <w:rsid w:val="007B3C69"/>
    <w:rsid w:val="008262D0"/>
    <w:rsid w:val="008A3A68"/>
    <w:rsid w:val="008A6E0B"/>
    <w:rsid w:val="00930917"/>
    <w:rsid w:val="00945E51"/>
    <w:rsid w:val="00A164FC"/>
    <w:rsid w:val="00A35ECC"/>
    <w:rsid w:val="00A55F7D"/>
    <w:rsid w:val="00AE365F"/>
    <w:rsid w:val="00BA1246"/>
    <w:rsid w:val="00BB755A"/>
    <w:rsid w:val="00BD282D"/>
    <w:rsid w:val="00BE27E6"/>
    <w:rsid w:val="00BE6BE8"/>
    <w:rsid w:val="00C1018B"/>
    <w:rsid w:val="00C54A4B"/>
    <w:rsid w:val="00D33BE8"/>
    <w:rsid w:val="00D34CEF"/>
    <w:rsid w:val="00D51CCF"/>
    <w:rsid w:val="00DB76A8"/>
    <w:rsid w:val="00DD0397"/>
    <w:rsid w:val="00DF2591"/>
    <w:rsid w:val="00E02997"/>
    <w:rsid w:val="00E66713"/>
    <w:rsid w:val="00E84290"/>
    <w:rsid w:val="00EB4BEE"/>
    <w:rsid w:val="00EC2AD2"/>
    <w:rsid w:val="00ED2264"/>
    <w:rsid w:val="00F2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8FD0B-2FA0-4D0B-9B1D-42D3C0D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6E0B"/>
    <w:rPr>
      <w:i/>
      <w:iCs/>
    </w:rPr>
  </w:style>
  <w:style w:type="paragraph" w:styleId="a5">
    <w:name w:val="No Spacing"/>
    <w:uiPriority w:val="1"/>
    <w:qFormat/>
    <w:rsid w:val="008A6E0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E02997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8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4290"/>
  </w:style>
  <w:style w:type="paragraph" w:styleId="a9">
    <w:name w:val="footer"/>
    <w:basedOn w:val="a"/>
    <w:link w:val="aa"/>
    <w:uiPriority w:val="99"/>
    <w:unhideWhenUsed/>
    <w:rsid w:val="00E8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FOKINANI</dc:creator>
  <cp:keywords/>
  <dc:description/>
  <cp:lastModifiedBy>Usrer</cp:lastModifiedBy>
  <cp:revision>55</cp:revision>
  <cp:lastPrinted>2021-03-15T18:35:00Z</cp:lastPrinted>
  <dcterms:created xsi:type="dcterms:W3CDTF">2018-12-06T12:42:00Z</dcterms:created>
  <dcterms:modified xsi:type="dcterms:W3CDTF">2021-03-16T18:54:00Z</dcterms:modified>
</cp:coreProperties>
</file>